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60" w:rsidRPr="0010551F" w:rsidRDefault="000477CA" w:rsidP="00BC3EA7">
      <w:pPr>
        <w:autoSpaceDE w:val="0"/>
        <w:autoSpaceDN w:val="0"/>
        <w:adjustRightInd w:val="0"/>
        <w:spacing w:after="0"/>
        <w:jc w:val="center"/>
        <w:rPr>
          <w:rFonts w:ascii="Arial" w:hAnsi="Arial" w:cs="Arial"/>
          <w:b/>
          <w:bCs/>
          <w:sz w:val="24"/>
          <w:szCs w:val="24"/>
        </w:rPr>
      </w:pPr>
      <w:bookmarkStart w:id="0" w:name="_GoBack"/>
      <w:bookmarkEnd w:id="0"/>
      <w:r w:rsidRPr="0010551F">
        <w:rPr>
          <w:rFonts w:ascii="Arial" w:hAnsi="Arial" w:cs="Arial"/>
          <w:b/>
          <w:bCs/>
          <w:sz w:val="24"/>
          <w:szCs w:val="24"/>
        </w:rPr>
        <w:t>DECRETO Nº ___</w:t>
      </w:r>
      <w:r w:rsidR="00E34272" w:rsidRPr="0010551F">
        <w:rPr>
          <w:rFonts w:ascii="Arial" w:hAnsi="Arial" w:cs="Arial"/>
          <w:b/>
          <w:bCs/>
          <w:sz w:val="24"/>
          <w:szCs w:val="24"/>
        </w:rPr>
        <w:t>, DE __DE____DE 2015.</w:t>
      </w:r>
    </w:p>
    <w:p w:rsidR="00681060" w:rsidRPr="0010551F" w:rsidRDefault="00681060" w:rsidP="00BC3EA7">
      <w:pPr>
        <w:autoSpaceDE w:val="0"/>
        <w:autoSpaceDN w:val="0"/>
        <w:adjustRightInd w:val="0"/>
        <w:spacing w:after="0"/>
        <w:rPr>
          <w:rFonts w:ascii="Arial" w:hAnsi="Arial" w:cs="Arial"/>
          <w:b/>
          <w:bCs/>
          <w:sz w:val="24"/>
          <w:szCs w:val="24"/>
        </w:rPr>
      </w:pPr>
    </w:p>
    <w:p w:rsidR="00EC75E5" w:rsidRPr="0010551F" w:rsidRDefault="00E34272" w:rsidP="00BC3EA7">
      <w:pPr>
        <w:autoSpaceDE w:val="0"/>
        <w:autoSpaceDN w:val="0"/>
        <w:adjustRightInd w:val="0"/>
        <w:spacing w:after="0"/>
        <w:ind w:left="3540"/>
        <w:rPr>
          <w:rFonts w:ascii="Arial" w:eastAsia="Times New Roman" w:hAnsi="Arial" w:cs="Arial"/>
          <w:i/>
          <w:iCs/>
          <w:sz w:val="24"/>
          <w:szCs w:val="24"/>
          <w:lang w:eastAsia="pt-BR"/>
        </w:rPr>
      </w:pPr>
      <w:r w:rsidRPr="0010551F">
        <w:rPr>
          <w:rFonts w:ascii="Arial" w:eastAsia="Times New Roman" w:hAnsi="Arial" w:cs="Arial"/>
          <w:i/>
          <w:iCs/>
          <w:sz w:val="24"/>
          <w:szCs w:val="24"/>
          <w:lang w:eastAsia="pt-BR"/>
        </w:rPr>
        <w:t>Regulamenta, no âmbito do Poder Executivo Estadual</w:t>
      </w:r>
      <w:r w:rsidR="0002576A" w:rsidRPr="0010551F">
        <w:rPr>
          <w:rFonts w:ascii="Arial" w:eastAsia="Times New Roman" w:hAnsi="Arial" w:cs="Arial"/>
          <w:i/>
          <w:iCs/>
          <w:sz w:val="24"/>
          <w:szCs w:val="24"/>
          <w:lang w:eastAsia="pt-BR"/>
        </w:rPr>
        <w:t xml:space="preserve"> (ou Municipal)</w:t>
      </w:r>
      <w:r w:rsidRPr="0010551F">
        <w:rPr>
          <w:rFonts w:ascii="Arial" w:eastAsia="Times New Roman" w:hAnsi="Arial" w:cs="Arial"/>
          <w:i/>
          <w:iCs/>
          <w:sz w:val="24"/>
          <w:szCs w:val="24"/>
          <w:lang w:eastAsia="pt-BR"/>
        </w:rPr>
        <w:t>, a Lei Federal nº 12.846, de 1º de agosto de 2013, que dispõe sobre a responsabilização administrativa e civil de pessoas jurídicas pela prática de atos contra a Administração Pública e dá outras providências.</w:t>
      </w:r>
    </w:p>
    <w:p w:rsidR="00F10AFC" w:rsidRPr="0010551F" w:rsidRDefault="00F10AFC" w:rsidP="00BC3EA7">
      <w:pPr>
        <w:autoSpaceDE w:val="0"/>
        <w:autoSpaceDN w:val="0"/>
        <w:adjustRightInd w:val="0"/>
        <w:spacing w:after="0"/>
        <w:ind w:left="3540"/>
        <w:rPr>
          <w:rFonts w:ascii="Arial" w:hAnsi="Arial" w:cs="Arial"/>
          <w:b/>
          <w:bCs/>
          <w:sz w:val="24"/>
          <w:szCs w:val="24"/>
        </w:rPr>
      </w:pPr>
    </w:p>
    <w:p w:rsidR="009B7985" w:rsidRPr="0010551F" w:rsidRDefault="009B7985" w:rsidP="00BC3EA7">
      <w:pPr>
        <w:autoSpaceDE w:val="0"/>
        <w:autoSpaceDN w:val="0"/>
        <w:adjustRightInd w:val="0"/>
        <w:spacing w:after="0"/>
        <w:rPr>
          <w:rFonts w:ascii="Arial" w:hAnsi="Arial" w:cs="Arial"/>
          <w:b/>
          <w:bCs/>
          <w:sz w:val="24"/>
          <w:szCs w:val="24"/>
        </w:rPr>
      </w:pPr>
    </w:p>
    <w:p w:rsidR="00EC75E5" w:rsidRPr="0010551F" w:rsidRDefault="00E34272" w:rsidP="00BC3EA7">
      <w:pPr>
        <w:autoSpaceDE w:val="0"/>
        <w:autoSpaceDN w:val="0"/>
        <w:adjustRightInd w:val="0"/>
        <w:spacing w:after="0"/>
        <w:rPr>
          <w:rFonts w:ascii="Arial" w:hAnsi="Arial" w:cs="Arial"/>
          <w:sz w:val="24"/>
          <w:szCs w:val="24"/>
        </w:rPr>
      </w:pPr>
      <w:r w:rsidRPr="0010551F">
        <w:rPr>
          <w:rFonts w:ascii="Arial" w:hAnsi="Arial" w:cs="Arial"/>
          <w:b/>
          <w:bCs/>
          <w:sz w:val="24"/>
          <w:szCs w:val="24"/>
        </w:rPr>
        <w:t xml:space="preserve">O GOVERNADOR DO ESTADO </w:t>
      </w:r>
      <w:r w:rsidR="000477CA" w:rsidRPr="0010551F">
        <w:rPr>
          <w:rFonts w:ascii="Arial" w:hAnsi="Arial" w:cs="Arial"/>
          <w:b/>
          <w:bCs/>
          <w:sz w:val="24"/>
          <w:szCs w:val="24"/>
        </w:rPr>
        <w:t>..............................</w:t>
      </w:r>
      <w:r w:rsidRPr="0010551F">
        <w:rPr>
          <w:rFonts w:ascii="Arial" w:hAnsi="Arial" w:cs="Arial"/>
          <w:b/>
          <w:bCs/>
          <w:sz w:val="24"/>
          <w:szCs w:val="24"/>
        </w:rPr>
        <w:t xml:space="preserve">, </w:t>
      </w:r>
      <w:r w:rsidRPr="0010551F">
        <w:rPr>
          <w:rFonts w:ascii="Arial" w:hAnsi="Arial" w:cs="Arial"/>
          <w:sz w:val="24"/>
          <w:szCs w:val="24"/>
        </w:rPr>
        <w:t xml:space="preserve">no uso das atribuições que lhe são conferidas pelo </w:t>
      </w:r>
      <w:r w:rsidR="000477CA" w:rsidRPr="0010551F">
        <w:rPr>
          <w:rFonts w:ascii="Arial" w:hAnsi="Arial" w:cs="Arial"/>
          <w:sz w:val="24"/>
          <w:szCs w:val="24"/>
        </w:rPr>
        <w:t>artigo ...... da Constituição Estadual</w:t>
      </w:r>
      <w:r w:rsidRPr="0010551F">
        <w:rPr>
          <w:rFonts w:ascii="Arial" w:hAnsi="Arial" w:cs="Arial"/>
          <w:sz w:val="24"/>
          <w:szCs w:val="24"/>
        </w:rPr>
        <w:t>;</w:t>
      </w:r>
    </w:p>
    <w:p w:rsidR="00681060" w:rsidRPr="0010551F" w:rsidRDefault="00681060" w:rsidP="00BC3EA7">
      <w:pPr>
        <w:autoSpaceDE w:val="0"/>
        <w:autoSpaceDN w:val="0"/>
        <w:adjustRightInd w:val="0"/>
        <w:spacing w:after="0"/>
        <w:rPr>
          <w:rFonts w:ascii="Arial" w:hAnsi="Arial" w:cs="Arial"/>
          <w:sz w:val="24"/>
          <w:szCs w:val="24"/>
        </w:rPr>
      </w:pPr>
    </w:p>
    <w:p w:rsidR="00681060" w:rsidRPr="0010551F" w:rsidRDefault="00E34272" w:rsidP="00BC3EA7">
      <w:pPr>
        <w:autoSpaceDE w:val="0"/>
        <w:autoSpaceDN w:val="0"/>
        <w:adjustRightInd w:val="0"/>
        <w:spacing w:after="0"/>
        <w:rPr>
          <w:rFonts w:ascii="Arial" w:hAnsi="Arial" w:cs="Arial"/>
          <w:sz w:val="24"/>
          <w:szCs w:val="24"/>
        </w:rPr>
      </w:pPr>
      <w:r w:rsidRPr="0010551F">
        <w:rPr>
          <w:rFonts w:ascii="Arial" w:hAnsi="Arial" w:cs="Arial"/>
          <w:b/>
          <w:bCs/>
          <w:sz w:val="24"/>
          <w:szCs w:val="24"/>
        </w:rPr>
        <w:t xml:space="preserve">CONSIDERANDO </w:t>
      </w:r>
      <w:r w:rsidRPr="0010551F">
        <w:rPr>
          <w:rFonts w:ascii="Arial" w:hAnsi="Arial" w:cs="Arial"/>
          <w:sz w:val="24"/>
          <w:szCs w:val="24"/>
        </w:rPr>
        <w:t>as normas da Lei Federal nº 12.846, de 1º de agosto de 2013, que dispõe sobre a responsabilização administrativa e civil de pessoas jurídicas pela prática de atos contra a Administração Pública;</w:t>
      </w:r>
    </w:p>
    <w:p w:rsidR="00D51976" w:rsidRPr="0010551F" w:rsidRDefault="00D51976" w:rsidP="00BC3EA7">
      <w:pPr>
        <w:autoSpaceDE w:val="0"/>
        <w:autoSpaceDN w:val="0"/>
        <w:adjustRightInd w:val="0"/>
        <w:spacing w:after="0"/>
        <w:rPr>
          <w:rFonts w:ascii="Arial" w:hAnsi="Arial" w:cs="Arial"/>
          <w:sz w:val="24"/>
          <w:szCs w:val="24"/>
        </w:rPr>
      </w:pPr>
    </w:p>
    <w:p w:rsidR="00681060" w:rsidRPr="0010551F" w:rsidRDefault="00E34272" w:rsidP="00BC3EA7">
      <w:pPr>
        <w:autoSpaceDE w:val="0"/>
        <w:autoSpaceDN w:val="0"/>
        <w:adjustRightInd w:val="0"/>
        <w:spacing w:after="0"/>
        <w:rPr>
          <w:rFonts w:ascii="Arial" w:hAnsi="Arial" w:cs="Arial"/>
          <w:b/>
          <w:bCs/>
          <w:sz w:val="24"/>
          <w:szCs w:val="24"/>
        </w:rPr>
      </w:pPr>
      <w:r w:rsidRPr="0010551F">
        <w:rPr>
          <w:rFonts w:ascii="Arial" w:hAnsi="Arial" w:cs="Arial"/>
          <w:b/>
          <w:bCs/>
          <w:sz w:val="24"/>
          <w:szCs w:val="24"/>
        </w:rPr>
        <w:t>DECRETA:</w:t>
      </w:r>
    </w:p>
    <w:p w:rsidR="0002576A" w:rsidRPr="0010551F" w:rsidRDefault="0002576A" w:rsidP="00BC3EA7">
      <w:pPr>
        <w:autoSpaceDE w:val="0"/>
        <w:autoSpaceDN w:val="0"/>
        <w:adjustRightInd w:val="0"/>
        <w:spacing w:after="0"/>
        <w:jc w:val="center"/>
        <w:rPr>
          <w:rFonts w:ascii="Arial" w:hAnsi="Arial" w:cs="Arial"/>
          <w:b/>
          <w:bCs/>
          <w:sz w:val="24"/>
          <w:szCs w:val="24"/>
        </w:rPr>
      </w:pPr>
      <w:r w:rsidRPr="0010551F">
        <w:rPr>
          <w:rFonts w:ascii="Arial" w:hAnsi="Arial" w:cs="Arial"/>
          <w:b/>
          <w:bCs/>
          <w:sz w:val="24"/>
          <w:szCs w:val="24"/>
        </w:rPr>
        <w:t>CAPÍTULO I</w:t>
      </w:r>
    </w:p>
    <w:p w:rsidR="0002576A" w:rsidRPr="0010551F" w:rsidRDefault="0002576A" w:rsidP="00BC3EA7">
      <w:pPr>
        <w:autoSpaceDE w:val="0"/>
        <w:autoSpaceDN w:val="0"/>
        <w:adjustRightInd w:val="0"/>
        <w:spacing w:after="0"/>
        <w:jc w:val="center"/>
        <w:rPr>
          <w:rFonts w:ascii="Arial" w:hAnsi="Arial" w:cs="Arial"/>
          <w:b/>
          <w:bCs/>
          <w:sz w:val="24"/>
          <w:szCs w:val="24"/>
        </w:rPr>
      </w:pPr>
      <w:r w:rsidRPr="0010551F">
        <w:rPr>
          <w:rFonts w:ascii="Arial" w:hAnsi="Arial" w:cs="Arial"/>
          <w:b/>
          <w:bCs/>
          <w:sz w:val="24"/>
          <w:szCs w:val="24"/>
        </w:rPr>
        <w:t>DISPOSIÇÕES PRELIMINARES</w:t>
      </w:r>
    </w:p>
    <w:p w:rsidR="000664C3" w:rsidRPr="00EA0D52" w:rsidRDefault="000664C3" w:rsidP="00BC3EA7">
      <w:pPr>
        <w:rPr>
          <w:rFonts w:ascii="Arial" w:hAnsi="Arial" w:cs="Arial"/>
          <w:sz w:val="24"/>
          <w:szCs w:val="24"/>
        </w:rPr>
      </w:pPr>
      <w:r w:rsidRPr="00EA0D52">
        <w:rPr>
          <w:rFonts w:ascii="Arial" w:hAnsi="Arial" w:cs="Arial"/>
          <w:sz w:val="24"/>
          <w:szCs w:val="24"/>
        </w:rPr>
        <w:t xml:space="preserve">Art. </w:t>
      </w:r>
      <w:r w:rsidR="0002576A" w:rsidRPr="00EA0D52">
        <w:rPr>
          <w:rFonts w:ascii="Arial" w:hAnsi="Arial" w:cs="Arial"/>
          <w:sz w:val="24"/>
          <w:szCs w:val="24"/>
        </w:rPr>
        <w:t>1</w:t>
      </w:r>
      <w:r w:rsidRPr="00EA0D52">
        <w:rPr>
          <w:rFonts w:ascii="Arial" w:hAnsi="Arial" w:cs="Arial"/>
          <w:sz w:val="24"/>
          <w:szCs w:val="24"/>
        </w:rPr>
        <w:t>º</w:t>
      </w:r>
      <w:r w:rsidR="00B43910" w:rsidRPr="00EA0D52">
        <w:rPr>
          <w:rFonts w:ascii="Arial" w:hAnsi="Arial" w:cs="Arial"/>
          <w:sz w:val="24"/>
          <w:szCs w:val="24"/>
        </w:rPr>
        <w:t xml:space="preserve"> </w:t>
      </w:r>
      <w:r w:rsidRPr="00EA0D52">
        <w:rPr>
          <w:rFonts w:ascii="Arial" w:hAnsi="Arial" w:cs="Arial"/>
          <w:sz w:val="24"/>
          <w:szCs w:val="24"/>
        </w:rPr>
        <w:t>Este Decreto regulamenta, no âmbito do poder executivo estadual</w:t>
      </w:r>
      <w:r w:rsidR="0002576A" w:rsidRPr="00EA0D52">
        <w:rPr>
          <w:rFonts w:ascii="Arial" w:hAnsi="Arial" w:cs="Arial"/>
          <w:sz w:val="24"/>
          <w:szCs w:val="24"/>
        </w:rPr>
        <w:t xml:space="preserve"> (ou municipal)</w:t>
      </w:r>
      <w:r w:rsidRPr="00EA0D52">
        <w:rPr>
          <w:rFonts w:ascii="Arial" w:hAnsi="Arial" w:cs="Arial"/>
          <w:sz w:val="24"/>
          <w:szCs w:val="24"/>
        </w:rPr>
        <w:t>, a responsabilização objetiva administrativa de pessoas jurídicas pela pr</w:t>
      </w:r>
      <w:r w:rsidR="00031EB6" w:rsidRPr="00EA0D52">
        <w:rPr>
          <w:rFonts w:ascii="Arial" w:hAnsi="Arial" w:cs="Arial"/>
          <w:sz w:val="24"/>
          <w:szCs w:val="24"/>
        </w:rPr>
        <w:t>á</w:t>
      </w:r>
      <w:r w:rsidRPr="00EA0D52">
        <w:rPr>
          <w:rFonts w:ascii="Arial" w:hAnsi="Arial" w:cs="Arial"/>
          <w:sz w:val="24"/>
          <w:szCs w:val="24"/>
        </w:rPr>
        <w:t xml:space="preserve">tica de atos contra a </w:t>
      </w:r>
      <w:r w:rsidR="00AE5F42" w:rsidRPr="00EA0D52">
        <w:rPr>
          <w:rFonts w:ascii="Arial" w:hAnsi="Arial" w:cs="Arial"/>
          <w:sz w:val="24"/>
          <w:szCs w:val="24"/>
        </w:rPr>
        <w:t>A</w:t>
      </w:r>
      <w:r w:rsidRPr="00EA0D52">
        <w:rPr>
          <w:rFonts w:ascii="Arial" w:hAnsi="Arial" w:cs="Arial"/>
          <w:sz w:val="24"/>
          <w:szCs w:val="24"/>
        </w:rPr>
        <w:t xml:space="preserve">dministração </w:t>
      </w:r>
      <w:r w:rsidR="00AE5F42" w:rsidRPr="00EA0D52">
        <w:rPr>
          <w:rFonts w:ascii="Arial" w:hAnsi="Arial" w:cs="Arial"/>
          <w:sz w:val="24"/>
          <w:szCs w:val="24"/>
        </w:rPr>
        <w:t>P</w:t>
      </w:r>
      <w:r w:rsidRPr="00EA0D52">
        <w:rPr>
          <w:rFonts w:ascii="Arial" w:hAnsi="Arial" w:cs="Arial"/>
          <w:sz w:val="24"/>
          <w:szCs w:val="24"/>
        </w:rPr>
        <w:t xml:space="preserve">ública </w:t>
      </w:r>
      <w:r w:rsidR="00AE5F42" w:rsidRPr="00EA0D52">
        <w:rPr>
          <w:rFonts w:ascii="Arial" w:hAnsi="Arial" w:cs="Arial"/>
          <w:sz w:val="24"/>
          <w:szCs w:val="24"/>
        </w:rPr>
        <w:t>E</w:t>
      </w:r>
      <w:r w:rsidRPr="00EA0D52">
        <w:rPr>
          <w:rFonts w:ascii="Arial" w:hAnsi="Arial" w:cs="Arial"/>
          <w:sz w:val="24"/>
          <w:szCs w:val="24"/>
        </w:rPr>
        <w:t xml:space="preserve">stadual </w:t>
      </w:r>
      <w:r w:rsidR="0044545B" w:rsidRPr="00EA0D52">
        <w:rPr>
          <w:rFonts w:ascii="Arial" w:hAnsi="Arial" w:cs="Arial"/>
          <w:sz w:val="24"/>
          <w:szCs w:val="24"/>
        </w:rPr>
        <w:t xml:space="preserve">(ou </w:t>
      </w:r>
      <w:r w:rsidR="00AE5F42" w:rsidRPr="00EA0D52">
        <w:rPr>
          <w:rFonts w:ascii="Arial" w:hAnsi="Arial" w:cs="Arial"/>
          <w:sz w:val="24"/>
          <w:szCs w:val="24"/>
        </w:rPr>
        <w:t>M</w:t>
      </w:r>
      <w:r w:rsidR="0044545B" w:rsidRPr="00EA0D52">
        <w:rPr>
          <w:rFonts w:ascii="Arial" w:hAnsi="Arial" w:cs="Arial"/>
          <w:sz w:val="24"/>
          <w:szCs w:val="24"/>
        </w:rPr>
        <w:t xml:space="preserve">unicipal) </w:t>
      </w:r>
      <w:r w:rsidRPr="00EA0D52">
        <w:rPr>
          <w:rFonts w:ascii="Arial" w:hAnsi="Arial" w:cs="Arial"/>
          <w:sz w:val="24"/>
          <w:szCs w:val="24"/>
        </w:rPr>
        <w:t>de que trata a Lei n.º 12.846</w:t>
      </w:r>
      <w:r w:rsidR="00534370" w:rsidRPr="00EA0D52">
        <w:rPr>
          <w:rFonts w:ascii="Arial" w:hAnsi="Arial" w:cs="Arial"/>
          <w:sz w:val="24"/>
          <w:szCs w:val="24"/>
        </w:rPr>
        <w:t>/2</w:t>
      </w:r>
      <w:r w:rsidRPr="00EA0D52">
        <w:rPr>
          <w:rFonts w:ascii="Arial" w:hAnsi="Arial" w:cs="Arial"/>
          <w:sz w:val="24"/>
          <w:szCs w:val="24"/>
        </w:rPr>
        <w:t>013.</w:t>
      </w:r>
    </w:p>
    <w:p w:rsidR="00764534" w:rsidRPr="00EA0D52" w:rsidRDefault="0053559B" w:rsidP="00BC3EA7">
      <w:pPr>
        <w:rPr>
          <w:rFonts w:ascii="Arial" w:hAnsi="Arial" w:cs="Arial"/>
          <w:sz w:val="24"/>
          <w:szCs w:val="24"/>
        </w:rPr>
      </w:pPr>
      <w:r w:rsidRPr="00EA0D52">
        <w:rPr>
          <w:rFonts w:ascii="Arial" w:hAnsi="Arial" w:cs="Arial"/>
          <w:sz w:val="24"/>
          <w:szCs w:val="24"/>
        </w:rPr>
        <w:t>Parágrafo único</w:t>
      </w:r>
      <w:r w:rsidR="00EA0D52">
        <w:rPr>
          <w:rFonts w:ascii="Arial" w:hAnsi="Arial" w:cs="Arial"/>
          <w:sz w:val="24"/>
          <w:szCs w:val="24"/>
        </w:rPr>
        <w:t>.</w:t>
      </w:r>
      <w:r w:rsidR="000664C3" w:rsidRPr="00EA0D52">
        <w:rPr>
          <w:rFonts w:ascii="Arial" w:hAnsi="Arial" w:cs="Arial"/>
          <w:sz w:val="24"/>
          <w:szCs w:val="24"/>
        </w:rPr>
        <w:t xml:space="preserve"> </w:t>
      </w:r>
      <w:r w:rsidR="00764534" w:rsidRPr="00EA0D52">
        <w:rPr>
          <w:rFonts w:ascii="Arial" w:hAnsi="Arial" w:cs="Arial"/>
          <w:sz w:val="24"/>
          <w:szCs w:val="24"/>
        </w:rPr>
        <w:t>As sanções previstas na Lei nº 8.666</w:t>
      </w:r>
      <w:r w:rsidR="009B0500">
        <w:rPr>
          <w:rFonts w:ascii="Arial" w:hAnsi="Arial" w:cs="Arial"/>
          <w:sz w:val="24"/>
          <w:szCs w:val="24"/>
        </w:rPr>
        <w:t>/9</w:t>
      </w:r>
      <w:r w:rsidR="00764534" w:rsidRPr="00EA0D52">
        <w:rPr>
          <w:rFonts w:ascii="Arial" w:hAnsi="Arial" w:cs="Arial"/>
          <w:sz w:val="24"/>
          <w:szCs w:val="24"/>
        </w:rPr>
        <w:t>3, e/ou em outras normas de licitações e con</w:t>
      </w:r>
      <w:r w:rsidR="007E1E9C" w:rsidRPr="00EA0D52">
        <w:rPr>
          <w:rFonts w:ascii="Arial" w:hAnsi="Arial" w:cs="Arial"/>
          <w:sz w:val="24"/>
          <w:szCs w:val="24"/>
        </w:rPr>
        <w:t xml:space="preserve">tratos da administração pública, cujas respectivas </w:t>
      </w:r>
      <w:r w:rsidR="00764534" w:rsidRPr="00EA0D52">
        <w:rPr>
          <w:rFonts w:ascii="Arial" w:hAnsi="Arial" w:cs="Arial"/>
          <w:sz w:val="24"/>
          <w:szCs w:val="24"/>
        </w:rPr>
        <w:t>infrações administrat</w:t>
      </w:r>
      <w:r w:rsidR="007E1E9C" w:rsidRPr="00EA0D52">
        <w:rPr>
          <w:rFonts w:ascii="Arial" w:hAnsi="Arial" w:cs="Arial"/>
          <w:sz w:val="24"/>
          <w:szCs w:val="24"/>
        </w:rPr>
        <w:t>ivas guardem subsunção com os</w:t>
      </w:r>
      <w:r w:rsidR="00764534" w:rsidRPr="00EA0D52">
        <w:rPr>
          <w:rFonts w:ascii="Arial" w:hAnsi="Arial" w:cs="Arial"/>
          <w:sz w:val="24"/>
          <w:szCs w:val="24"/>
        </w:rPr>
        <w:t xml:space="preserve"> atos lesivos </w:t>
      </w:r>
      <w:r w:rsidR="007E1E9C" w:rsidRPr="00EA0D52">
        <w:rPr>
          <w:rFonts w:ascii="Arial" w:hAnsi="Arial" w:cs="Arial"/>
          <w:sz w:val="24"/>
          <w:szCs w:val="24"/>
        </w:rPr>
        <w:t xml:space="preserve">previstos </w:t>
      </w:r>
      <w:r w:rsidR="00764534" w:rsidRPr="00EA0D52">
        <w:rPr>
          <w:rFonts w:ascii="Arial" w:hAnsi="Arial" w:cs="Arial"/>
          <w:sz w:val="24"/>
          <w:szCs w:val="24"/>
        </w:rPr>
        <w:t xml:space="preserve">na Lei nº 12.846/13, serão aplicadas conjuntamente, nos mesmos autos, observando-se o </w:t>
      </w:r>
      <w:r w:rsidRPr="00EA0D52">
        <w:rPr>
          <w:rFonts w:ascii="Arial" w:hAnsi="Arial" w:cs="Arial"/>
          <w:sz w:val="24"/>
          <w:szCs w:val="24"/>
        </w:rPr>
        <w:t>procedimento</w:t>
      </w:r>
      <w:r w:rsidR="00764534" w:rsidRPr="00EA0D52">
        <w:rPr>
          <w:rFonts w:ascii="Arial" w:hAnsi="Arial" w:cs="Arial"/>
          <w:sz w:val="24"/>
          <w:szCs w:val="24"/>
        </w:rPr>
        <w:t xml:space="preserve"> previsto neste Decreto, desde que ainda não tenha havido o </w:t>
      </w:r>
      <w:r w:rsidRPr="00EA0D52">
        <w:rPr>
          <w:rFonts w:ascii="Arial" w:hAnsi="Arial" w:cs="Arial"/>
          <w:sz w:val="24"/>
          <w:szCs w:val="24"/>
        </w:rPr>
        <w:t>devido</w:t>
      </w:r>
      <w:r w:rsidR="00764534" w:rsidRPr="00EA0D52">
        <w:rPr>
          <w:rFonts w:ascii="Arial" w:hAnsi="Arial" w:cs="Arial"/>
          <w:sz w:val="24"/>
          <w:szCs w:val="24"/>
        </w:rPr>
        <w:t xml:space="preserve"> sancionamento por outros órgãos da </w:t>
      </w:r>
      <w:r w:rsidR="00AE5F42" w:rsidRPr="00EA0D52">
        <w:rPr>
          <w:rFonts w:ascii="Arial" w:hAnsi="Arial" w:cs="Arial"/>
          <w:sz w:val="24"/>
          <w:szCs w:val="24"/>
        </w:rPr>
        <w:t>A</w:t>
      </w:r>
      <w:r w:rsidR="00764534" w:rsidRPr="00EA0D52">
        <w:rPr>
          <w:rFonts w:ascii="Arial" w:hAnsi="Arial" w:cs="Arial"/>
          <w:sz w:val="24"/>
          <w:szCs w:val="24"/>
        </w:rPr>
        <w:t>dministração Pública.</w:t>
      </w:r>
    </w:p>
    <w:p w:rsidR="000664C3" w:rsidRPr="00EA0D52" w:rsidRDefault="0002576A" w:rsidP="00BC3EA7">
      <w:pPr>
        <w:spacing w:before="200"/>
        <w:rPr>
          <w:rFonts w:ascii="Arial" w:hAnsi="Arial" w:cs="Arial"/>
          <w:sz w:val="24"/>
          <w:szCs w:val="24"/>
        </w:rPr>
      </w:pPr>
      <w:r w:rsidRPr="00EA0D52">
        <w:rPr>
          <w:rFonts w:ascii="Arial" w:hAnsi="Arial" w:cs="Arial"/>
          <w:sz w:val="24"/>
          <w:szCs w:val="24"/>
        </w:rPr>
        <w:t>Art. 2</w:t>
      </w:r>
      <w:r w:rsidR="000664C3" w:rsidRPr="00EA0D52">
        <w:rPr>
          <w:rFonts w:ascii="Arial" w:hAnsi="Arial" w:cs="Arial"/>
          <w:sz w:val="24"/>
          <w:szCs w:val="24"/>
        </w:rPr>
        <w:t xml:space="preserve">º A apuração da responsabilidade administrativa de pessoa jurídica que possa resultar na aplicação das sanções previstas no </w:t>
      </w:r>
      <w:hyperlink r:id="rId8" w:anchor="art6" w:history="1">
        <w:r w:rsidR="000664C3" w:rsidRPr="00EA0D52">
          <w:rPr>
            <w:rFonts w:ascii="Arial" w:hAnsi="Arial" w:cs="Arial"/>
            <w:sz w:val="24"/>
            <w:szCs w:val="24"/>
          </w:rPr>
          <w:t>art. 6º da Lei nº 12.846</w:t>
        </w:r>
        <w:r w:rsidR="00500390" w:rsidRPr="00EA0D52">
          <w:rPr>
            <w:rFonts w:ascii="Arial" w:hAnsi="Arial" w:cs="Arial"/>
            <w:sz w:val="24"/>
            <w:szCs w:val="24"/>
          </w:rPr>
          <w:t>/</w:t>
        </w:r>
        <w:r w:rsidR="000664C3" w:rsidRPr="00EA0D52">
          <w:rPr>
            <w:rFonts w:ascii="Arial" w:hAnsi="Arial" w:cs="Arial"/>
            <w:sz w:val="24"/>
            <w:szCs w:val="24"/>
          </w:rPr>
          <w:t>13</w:t>
        </w:r>
      </w:hyperlink>
      <w:r w:rsidR="000664C3" w:rsidRPr="00EA0D52">
        <w:rPr>
          <w:rFonts w:ascii="Arial" w:hAnsi="Arial" w:cs="Arial"/>
          <w:sz w:val="24"/>
          <w:szCs w:val="24"/>
        </w:rPr>
        <w:t xml:space="preserve">, bem como aqueles que se enquadram na situação prevista no </w:t>
      </w:r>
      <w:r w:rsidR="00500390" w:rsidRPr="00EA0D52">
        <w:rPr>
          <w:rFonts w:ascii="Arial" w:hAnsi="Arial" w:cs="Arial"/>
          <w:sz w:val="24"/>
          <w:szCs w:val="24"/>
        </w:rPr>
        <w:t>p</w:t>
      </w:r>
      <w:r w:rsidR="000664C3" w:rsidRPr="00EA0D52">
        <w:rPr>
          <w:rFonts w:ascii="Arial" w:hAnsi="Arial" w:cs="Arial"/>
          <w:sz w:val="24"/>
          <w:szCs w:val="24"/>
        </w:rPr>
        <w:t xml:space="preserve">arágrafo único </w:t>
      </w:r>
      <w:r w:rsidR="009100C4" w:rsidRPr="00EA0D52">
        <w:rPr>
          <w:rFonts w:ascii="Arial" w:hAnsi="Arial" w:cs="Arial"/>
          <w:sz w:val="24"/>
          <w:szCs w:val="24"/>
        </w:rPr>
        <w:t>d</w:t>
      </w:r>
      <w:r w:rsidR="000664C3" w:rsidRPr="00EA0D52">
        <w:rPr>
          <w:rFonts w:ascii="Arial" w:hAnsi="Arial" w:cs="Arial"/>
          <w:sz w:val="24"/>
          <w:szCs w:val="24"/>
        </w:rPr>
        <w:t>o artigo anterior, será efetuada por meio de Processo Administra</w:t>
      </w:r>
      <w:r w:rsidR="009100C4" w:rsidRPr="00EA0D52">
        <w:rPr>
          <w:rFonts w:ascii="Arial" w:hAnsi="Arial" w:cs="Arial"/>
          <w:sz w:val="24"/>
          <w:szCs w:val="24"/>
        </w:rPr>
        <w:t>tivo de Responsabilização –</w:t>
      </w:r>
      <w:r w:rsidR="00836F2A" w:rsidRPr="00EA0D52">
        <w:rPr>
          <w:rFonts w:ascii="Arial" w:hAnsi="Arial" w:cs="Arial"/>
          <w:sz w:val="24"/>
          <w:szCs w:val="24"/>
        </w:rPr>
        <w:t xml:space="preserve"> PAR, </w:t>
      </w:r>
      <w:r w:rsidR="00500390" w:rsidRPr="00EA0D52">
        <w:rPr>
          <w:rFonts w:ascii="Arial" w:hAnsi="Arial" w:cs="Arial"/>
          <w:sz w:val="24"/>
          <w:szCs w:val="24"/>
        </w:rPr>
        <w:t xml:space="preserve">obrigatoriamente </w:t>
      </w:r>
      <w:r w:rsidR="009100C4" w:rsidRPr="00EA0D52">
        <w:rPr>
          <w:rFonts w:ascii="Arial" w:hAnsi="Arial" w:cs="Arial"/>
          <w:sz w:val="24"/>
          <w:szCs w:val="24"/>
        </w:rPr>
        <w:t>precedido de Procedimento de Investigação Preliminar, de caráter sigiloso e não punitivo.</w:t>
      </w:r>
    </w:p>
    <w:p w:rsidR="0002576A" w:rsidRPr="0010551F" w:rsidRDefault="0002576A" w:rsidP="00BC3EA7">
      <w:pPr>
        <w:autoSpaceDE w:val="0"/>
        <w:autoSpaceDN w:val="0"/>
        <w:adjustRightInd w:val="0"/>
        <w:spacing w:before="0" w:after="0"/>
        <w:jc w:val="center"/>
        <w:rPr>
          <w:rFonts w:ascii="Arial" w:hAnsi="Arial" w:cs="Arial"/>
          <w:b/>
          <w:sz w:val="24"/>
          <w:szCs w:val="24"/>
        </w:rPr>
      </w:pPr>
    </w:p>
    <w:p w:rsidR="000664C3" w:rsidRPr="0010551F" w:rsidRDefault="000664C3" w:rsidP="00BC3EA7">
      <w:pPr>
        <w:autoSpaceDE w:val="0"/>
        <w:autoSpaceDN w:val="0"/>
        <w:adjustRightInd w:val="0"/>
        <w:spacing w:before="0" w:after="0"/>
        <w:jc w:val="center"/>
        <w:rPr>
          <w:rFonts w:ascii="Arial" w:hAnsi="Arial" w:cs="Arial"/>
          <w:b/>
          <w:sz w:val="24"/>
          <w:szCs w:val="24"/>
        </w:rPr>
      </w:pPr>
      <w:r w:rsidRPr="0010551F">
        <w:rPr>
          <w:rFonts w:ascii="Arial" w:hAnsi="Arial" w:cs="Arial"/>
          <w:b/>
          <w:sz w:val="24"/>
          <w:szCs w:val="24"/>
        </w:rPr>
        <w:t>CAPÍTULO I</w:t>
      </w:r>
      <w:r w:rsidR="0002576A" w:rsidRPr="0010551F">
        <w:rPr>
          <w:rFonts w:ascii="Arial" w:hAnsi="Arial" w:cs="Arial"/>
          <w:b/>
          <w:sz w:val="24"/>
          <w:szCs w:val="24"/>
        </w:rPr>
        <w:t>I</w:t>
      </w:r>
    </w:p>
    <w:p w:rsidR="0002576A" w:rsidRPr="0010551F" w:rsidRDefault="0002576A" w:rsidP="00BC3EA7">
      <w:pPr>
        <w:autoSpaceDE w:val="0"/>
        <w:autoSpaceDN w:val="0"/>
        <w:adjustRightInd w:val="0"/>
        <w:spacing w:before="0" w:after="0"/>
        <w:jc w:val="center"/>
        <w:rPr>
          <w:rFonts w:ascii="Arial" w:hAnsi="Arial" w:cs="Arial"/>
          <w:b/>
          <w:sz w:val="24"/>
          <w:szCs w:val="24"/>
        </w:rPr>
      </w:pPr>
    </w:p>
    <w:p w:rsidR="000664C3" w:rsidRPr="0010551F" w:rsidRDefault="000664C3" w:rsidP="00BC3EA7">
      <w:pPr>
        <w:autoSpaceDE w:val="0"/>
        <w:autoSpaceDN w:val="0"/>
        <w:adjustRightInd w:val="0"/>
        <w:spacing w:before="0" w:after="0"/>
        <w:jc w:val="center"/>
        <w:rPr>
          <w:rFonts w:ascii="Arial" w:hAnsi="Arial" w:cs="Arial"/>
          <w:b/>
          <w:sz w:val="24"/>
          <w:szCs w:val="24"/>
        </w:rPr>
      </w:pPr>
      <w:r w:rsidRPr="0010551F">
        <w:rPr>
          <w:rFonts w:ascii="Arial" w:hAnsi="Arial" w:cs="Arial"/>
          <w:b/>
          <w:sz w:val="24"/>
          <w:szCs w:val="24"/>
        </w:rPr>
        <w:t>DA INVESTIGAÇÃO PRELIMINAR</w:t>
      </w:r>
    </w:p>
    <w:p w:rsidR="004E2AC6" w:rsidRPr="00EA0D52" w:rsidRDefault="000664C3" w:rsidP="00BC3EA7">
      <w:pPr>
        <w:autoSpaceDE w:val="0"/>
        <w:autoSpaceDN w:val="0"/>
        <w:adjustRightInd w:val="0"/>
        <w:spacing w:after="0"/>
        <w:rPr>
          <w:rFonts w:ascii="Arial" w:hAnsi="Arial" w:cs="Arial"/>
          <w:sz w:val="24"/>
          <w:szCs w:val="24"/>
        </w:rPr>
      </w:pPr>
      <w:r w:rsidRPr="00EA0D52">
        <w:rPr>
          <w:rFonts w:ascii="Arial" w:hAnsi="Arial" w:cs="Arial"/>
          <w:sz w:val="24"/>
          <w:szCs w:val="24"/>
        </w:rPr>
        <w:lastRenderedPageBreak/>
        <w:t xml:space="preserve">Art. </w:t>
      </w:r>
      <w:r w:rsidR="0002576A" w:rsidRPr="00EA0D52">
        <w:rPr>
          <w:rFonts w:ascii="Arial" w:hAnsi="Arial" w:cs="Arial"/>
          <w:sz w:val="24"/>
          <w:szCs w:val="24"/>
        </w:rPr>
        <w:t>3º</w:t>
      </w:r>
      <w:r w:rsidR="00B43910" w:rsidRPr="00EA0D52">
        <w:rPr>
          <w:rFonts w:ascii="Arial" w:hAnsi="Arial" w:cs="Arial"/>
          <w:sz w:val="24"/>
          <w:szCs w:val="24"/>
        </w:rPr>
        <w:t xml:space="preserve"> </w:t>
      </w:r>
      <w:r w:rsidRPr="00EA0D52">
        <w:rPr>
          <w:rFonts w:ascii="Arial" w:hAnsi="Arial" w:cs="Arial"/>
          <w:sz w:val="24"/>
          <w:szCs w:val="24"/>
        </w:rPr>
        <w:t>O procedimento de investigação será destinado à averiguação de indícios de autoria e materialidade de todo e qualquer fato que possa acarretar a aplicação das san</w:t>
      </w:r>
      <w:r w:rsidR="00286E53" w:rsidRPr="00EA0D52">
        <w:rPr>
          <w:rFonts w:ascii="Arial" w:hAnsi="Arial" w:cs="Arial"/>
          <w:sz w:val="24"/>
          <w:szCs w:val="24"/>
        </w:rPr>
        <w:t>ções previstas na Lei Federal nº 12.846/13</w:t>
      </w:r>
      <w:r w:rsidR="00AE5F42" w:rsidRPr="00EA0D52">
        <w:rPr>
          <w:rFonts w:ascii="Arial" w:hAnsi="Arial" w:cs="Arial"/>
          <w:sz w:val="24"/>
          <w:szCs w:val="24"/>
        </w:rPr>
        <w:t>,</w:t>
      </w:r>
      <w:r w:rsidR="0082394D" w:rsidRPr="00EA0D52">
        <w:rPr>
          <w:rFonts w:ascii="Arial" w:hAnsi="Arial" w:cs="Arial"/>
          <w:sz w:val="24"/>
          <w:szCs w:val="24"/>
        </w:rPr>
        <w:t xml:space="preserve"> </w:t>
      </w:r>
      <w:r w:rsidR="00AE5F42" w:rsidRPr="00EA0D52">
        <w:rPr>
          <w:rFonts w:ascii="Arial" w:hAnsi="Arial" w:cs="Arial"/>
          <w:sz w:val="24"/>
          <w:szCs w:val="24"/>
        </w:rPr>
        <w:t xml:space="preserve">e </w:t>
      </w:r>
      <w:r w:rsidR="004E2AC6" w:rsidRPr="00EA0D52">
        <w:rPr>
          <w:rFonts w:ascii="Arial" w:hAnsi="Arial" w:cs="Arial"/>
          <w:sz w:val="24"/>
          <w:szCs w:val="24"/>
        </w:rPr>
        <w:t xml:space="preserve">caberá exclusivamente </w:t>
      </w:r>
      <w:r w:rsidR="0082394D" w:rsidRPr="00EA0D52">
        <w:rPr>
          <w:rFonts w:ascii="Arial" w:hAnsi="Arial" w:cs="Arial"/>
          <w:sz w:val="24"/>
          <w:szCs w:val="24"/>
        </w:rPr>
        <w:t>ao órgão central do sistema de controle interno estadual (ou municipal)</w:t>
      </w:r>
      <w:r w:rsidR="004E2AC6" w:rsidRPr="00EA0D52">
        <w:rPr>
          <w:rFonts w:ascii="Arial" w:hAnsi="Arial" w:cs="Arial"/>
          <w:sz w:val="24"/>
          <w:szCs w:val="24"/>
        </w:rPr>
        <w:t>.</w:t>
      </w:r>
    </w:p>
    <w:p w:rsidR="004E2AC6" w:rsidRPr="00EA0D52" w:rsidRDefault="0002576A" w:rsidP="00BC3EA7">
      <w:pPr>
        <w:autoSpaceDE w:val="0"/>
        <w:autoSpaceDN w:val="0"/>
        <w:adjustRightInd w:val="0"/>
        <w:spacing w:after="0"/>
        <w:rPr>
          <w:rFonts w:ascii="Arial" w:hAnsi="Arial" w:cs="Arial"/>
          <w:sz w:val="24"/>
          <w:szCs w:val="24"/>
        </w:rPr>
      </w:pPr>
      <w:r w:rsidRPr="00EA0D52">
        <w:rPr>
          <w:rFonts w:ascii="Arial" w:hAnsi="Arial" w:cs="Arial"/>
          <w:sz w:val="24"/>
          <w:szCs w:val="24"/>
        </w:rPr>
        <w:t>Art. 4º</w:t>
      </w:r>
      <w:r w:rsidR="00052F6B" w:rsidRPr="00EA0D52">
        <w:rPr>
          <w:rFonts w:ascii="Arial" w:hAnsi="Arial" w:cs="Arial"/>
          <w:sz w:val="24"/>
          <w:szCs w:val="24"/>
        </w:rPr>
        <w:t xml:space="preserve"> </w:t>
      </w:r>
      <w:r w:rsidR="004E2AC6" w:rsidRPr="00EA0D52">
        <w:rPr>
          <w:rFonts w:ascii="Arial" w:hAnsi="Arial" w:cs="Arial"/>
          <w:sz w:val="24"/>
          <w:szCs w:val="24"/>
        </w:rPr>
        <w:t>O procedimento de investigação poderá</w:t>
      </w:r>
      <w:r w:rsidR="000664C3" w:rsidRPr="00EA0D52">
        <w:rPr>
          <w:rFonts w:ascii="Arial" w:hAnsi="Arial" w:cs="Arial"/>
          <w:sz w:val="24"/>
          <w:szCs w:val="24"/>
        </w:rPr>
        <w:t xml:space="preserve"> ser inaugurado</w:t>
      </w:r>
      <w:r w:rsidR="00241CBF" w:rsidRPr="00EA0D52">
        <w:rPr>
          <w:rFonts w:ascii="Arial" w:hAnsi="Arial" w:cs="Arial"/>
          <w:sz w:val="24"/>
          <w:szCs w:val="24"/>
        </w:rPr>
        <w:t xml:space="preserve"> p</w:t>
      </w:r>
      <w:r w:rsidR="0082394D" w:rsidRPr="00EA0D52">
        <w:rPr>
          <w:rFonts w:ascii="Arial" w:hAnsi="Arial" w:cs="Arial"/>
          <w:sz w:val="24"/>
          <w:szCs w:val="24"/>
        </w:rPr>
        <w:t>ela autoridade máxima do órgão previsto no artigo 3º deste decreto</w:t>
      </w:r>
      <w:r w:rsidR="004E2AC6" w:rsidRPr="00EA0D52">
        <w:rPr>
          <w:rFonts w:ascii="Arial" w:hAnsi="Arial" w:cs="Arial"/>
          <w:sz w:val="24"/>
          <w:szCs w:val="24"/>
        </w:rPr>
        <w:t>:</w:t>
      </w:r>
    </w:p>
    <w:p w:rsidR="000664C3" w:rsidRPr="00EA0D52" w:rsidRDefault="00241CBF" w:rsidP="00BC3EA7">
      <w:pPr>
        <w:autoSpaceDE w:val="0"/>
        <w:autoSpaceDN w:val="0"/>
        <w:adjustRightInd w:val="0"/>
        <w:spacing w:after="0"/>
        <w:rPr>
          <w:rFonts w:ascii="Arial" w:hAnsi="Arial" w:cs="Arial"/>
          <w:sz w:val="24"/>
          <w:szCs w:val="24"/>
        </w:rPr>
      </w:pPr>
      <w:r w:rsidRPr="00EA0D52">
        <w:rPr>
          <w:rFonts w:ascii="Arial" w:hAnsi="Arial" w:cs="Arial"/>
          <w:bCs/>
          <w:sz w:val="24"/>
          <w:szCs w:val="24"/>
        </w:rPr>
        <w:t xml:space="preserve">I - </w:t>
      </w:r>
      <w:r w:rsidR="000664C3" w:rsidRPr="00EA0D52">
        <w:rPr>
          <w:rFonts w:ascii="Arial" w:hAnsi="Arial" w:cs="Arial"/>
          <w:sz w:val="24"/>
          <w:szCs w:val="24"/>
        </w:rPr>
        <w:t>de ofício;</w:t>
      </w:r>
    </w:p>
    <w:p w:rsidR="0082394D" w:rsidRPr="00EA0D52" w:rsidRDefault="00241CBF" w:rsidP="00BC3EA7">
      <w:pPr>
        <w:autoSpaceDE w:val="0"/>
        <w:autoSpaceDN w:val="0"/>
        <w:adjustRightInd w:val="0"/>
        <w:spacing w:after="0"/>
        <w:rPr>
          <w:rFonts w:ascii="Arial" w:hAnsi="Arial" w:cs="Arial"/>
          <w:sz w:val="24"/>
          <w:szCs w:val="24"/>
          <w:vertAlign w:val="subscript"/>
        </w:rPr>
      </w:pPr>
      <w:r w:rsidRPr="00EA0D52">
        <w:rPr>
          <w:rFonts w:ascii="Arial" w:hAnsi="Arial" w:cs="Arial"/>
          <w:bCs/>
          <w:sz w:val="24"/>
          <w:szCs w:val="24"/>
        </w:rPr>
        <w:t xml:space="preserve">II - </w:t>
      </w:r>
      <w:r w:rsidR="000664C3" w:rsidRPr="00EA0D52">
        <w:rPr>
          <w:rFonts w:ascii="Arial" w:hAnsi="Arial" w:cs="Arial"/>
          <w:sz w:val="24"/>
          <w:szCs w:val="24"/>
        </w:rPr>
        <w:t>em face de requerimento ou representação formulada por qualquer pessoa por qualquer meio legalmente permitido, desde que contenha informações sobre o fato e seu provável autor, bem como a qualificação mínima que permita sua identificação e localização;</w:t>
      </w:r>
    </w:p>
    <w:p w:rsidR="00241CBF" w:rsidRPr="00EA0D52" w:rsidRDefault="00241CBF" w:rsidP="00BC3EA7">
      <w:pPr>
        <w:autoSpaceDE w:val="0"/>
        <w:autoSpaceDN w:val="0"/>
        <w:adjustRightInd w:val="0"/>
        <w:spacing w:after="0"/>
        <w:rPr>
          <w:rFonts w:ascii="Arial" w:hAnsi="Arial" w:cs="Arial"/>
          <w:sz w:val="24"/>
          <w:szCs w:val="24"/>
        </w:rPr>
      </w:pPr>
      <w:r w:rsidRPr="00EA0D52">
        <w:rPr>
          <w:rFonts w:ascii="Arial" w:hAnsi="Arial" w:cs="Arial"/>
          <w:bCs/>
          <w:sz w:val="24"/>
          <w:szCs w:val="24"/>
        </w:rPr>
        <w:t xml:space="preserve">III - </w:t>
      </w:r>
      <w:r w:rsidR="004E2AC6" w:rsidRPr="00EA0D52">
        <w:rPr>
          <w:rFonts w:ascii="Arial" w:hAnsi="Arial" w:cs="Arial"/>
          <w:sz w:val="24"/>
          <w:szCs w:val="24"/>
        </w:rPr>
        <w:t>p</w:t>
      </w:r>
      <w:r w:rsidR="000664C3" w:rsidRPr="00EA0D52">
        <w:rPr>
          <w:rFonts w:ascii="Arial" w:hAnsi="Arial" w:cs="Arial"/>
          <w:sz w:val="24"/>
          <w:szCs w:val="24"/>
        </w:rPr>
        <w:t xml:space="preserve">or comunicação de outro órgão ou entidade estatal, acompanhado de despacho fundamentado da autoridade máxima contendo a descrição do (s) fato (s), seu(s) provável (is) autor (es) e devido enquadramento legal </w:t>
      </w:r>
      <w:r w:rsidR="0082394D" w:rsidRPr="00EA0D52">
        <w:rPr>
          <w:rFonts w:ascii="Arial" w:hAnsi="Arial" w:cs="Arial"/>
          <w:sz w:val="24"/>
          <w:szCs w:val="24"/>
        </w:rPr>
        <w:t>na</w:t>
      </w:r>
      <w:r w:rsidR="000664C3" w:rsidRPr="00EA0D52">
        <w:rPr>
          <w:rFonts w:ascii="Arial" w:hAnsi="Arial" w:cs="Arial"/>
          <w:sz w:val="24"/>
          <w:szCs w:val="24"/>
        </w:rPr>
        <w:t xml:space="preserve"> Lei 12.846/2013</w:t>
      </w:r>
      <w:r w:rsidR="0082394D" w:rsidRPr="00EA0D52">
        <w:rPr>
          <w:rFonts w:ascii="Arial" w:hAnsi="Arial" w:cs="Arial"/>
          <w:sz w:val="24"/>
          <w:szCs w:val="24"/>
        </w:rPr>
        <w:t xml:space="preserve">, </w:t>
      </w:r>
      <w:r w:rsidR="000664C3" w:rsidRPr="00EA0D52">
        <w:rPr>
          <w:rFonts w:ascii="Arial" w:hAnsi="Arial" w:cs="Arial"/>
          <w:sz w:val="24"/>
          <w:szCs w:val="24"/>
        </w:rPr>
        <w:t>bem como da juntada da documentação pertinente.</w:t>
      </w:r>
    </w:p>
    <w:p w:rsidR="000664C3" w:rsidRPr="00EA0D52" w:rsidRDefault="00241CBF" w:rsidP="00BC3EA7">
      <w:pPr>
        <w:autoSpaceDE w:val="0"/>
        <w:autoSpaceDN w:val="0"/>
        <w:adjustRightInd w:val="0"/>
        <w:spacing w:after="0"/>
        <w:rPr>
          <w:rFonts w:ascii="Arial" w:hAnsi="Arial" w:cs="Arial"/>
          <w:sz w:val="24"/>
          <w:szCs w:val="24"/>
        </w:rPr>
      </w:pPr>
      <w:r w:rsidRPr="00EA0D52">
        <w:rPr>
          <w:rFonts w:ascii="Arial" w:hAnsi="Arial" w:cs="Arial"/>
          <w:sz w:val="24"/>
          <w:szCs w:val="24"/>
        </w:rPr>
        <w:t>§ 1º A competência administrativa prevista neste artigo poderá ser delegada, vedada subdelegação.</w:t>
      </w:r>
    </w:p>
    <w:p w:rsidR="000664C3" w:rsidRPr="00EA0D52" w:rsidRDefault="00241CBF" w:rsidP="00BC3EA7">
      <w:pPr>
        <w:autoSpaceDE w:val="0"/>
        <w:autoSpaceDN w:val="0"/>
        <w:adjustRightInd w:val="0"/>
        <w:spacing w:after="0"/>
        <w:rPr>
          <w:rFonts w:ascii="Arial" w:hAnsi="Arial" w:cs="Arial"/>
          <w:sz w:val="24"/>
          <w:szCs w:val="24"/>
        </w:rPr>
      </w:pPr>
      <w:r w:rsidRPr="00EA0D52">
        <w:rPr>
          <w:rFonts w:ascii="Arial" w:hAnsi="Arial" w:cs="Arial"/>
          <w:bCs/>
          <w:sz w:val="24"/>
          <w:szCs w:val="24"/>
        </w:rPr>
        <w:t>§ 2</w:t>
      </w:r>
      <w:r w:rsidR="000664C3" w:rsidRPr="00EA0D52">
        <w:rPr>
          <w:rFonts w:ascii="Arial" w:hAnsi="Arial" w:cs="Arial"/>
          <w:bCs/>
          <w:sz w:val="24"/>
          <w:szCs w:val="24"/>
        </w:rPr>
        <w:t>º</w:t>
      </w:r>
      <w:r w:rsidR="000664C3" w:rsidRPr="00EA0D52">
        <w:rPr>
          <w:rFonts w:ascii="Arial" w:hAnsi="Arial" w:cs="Arial"/>
          <w:sz w:val="24"/>
          <w:szCs w:val="24"/>
        </w:rPr>
        <w:t xml:space="preserve"> O conhecimento por manifestação anônima não implicará ausência de providências, desde que obedecidos os mesmos requisitos para as repres</w:t>
      </w:r>
      <w:r w:rsidR="006A4CD7" w:rsidRPr="00EA0D52">
        <w:rPr>
          <w:rFonts w:ascii="Arial" w:hAnsi="Arial" w:cs="Arial"/>
          <w:sz w:val="24"/>
          <w:szCs w:val="24"/>
        </w:rPr>
        <w:t>entações em geral constantes no</w:t>
      </w:r>
      <w:r w:rsidR="000664C3" w:rsidRPr="00EA0D52">
        <w:rPr>
          <w:rFonts w:ascii="Arial" w:hAnsi="Arial" w:cs="Arial"/>
          <w:sz w:val="24"/>
          <w:szCs w:val="24"/>
        </w:rPr>
        <w:t xml:space="preserve"> inciso </w:t>
      </w:r>
      <w:r w:rsidRPr="00EA0D52">
        <w:rPr>
          <w:rFonts w:ascii="Arial" w:hAnsi="Arial" w:cs="Arial"/>
          <w:sz w:val="24"/>
          <w:szCs w:val="24"/>
        </w:rPr>
        <w:t>II deste artigo</w:t>
      </w:r>
      <w:r w:rsidR="000664C3" w:rsidRPr="00EA0D52">
        <w:rPr>
          <w:rFonts w:ascii="Arial" w:hAnsi="Arial" w:cs="Arial"/>
          <w:sz w:val="24"/>
          <w:szCs w:val="24"/>
        </w:rPr>
        <w:t>.</w:t>
      </w:r>
    </w:p>
    <w:p w:rsidR="00F07E93" w:rsidRPr="00EA0D52" w:rsidRDefault="00241CBF" w:rsidP="00BC3EA7">
      <w:pPr>
        <w:autoSpaceDE w:val="0"/>
        <w:autoSpaceDN w:val="0"/>
        <w:adjustRightInd w:val="0"/>
        <w:spacing w:after="0"/>
        <w:rPr>
          <w:rFonts w:ascii="Arial" w:hAnsi="Arial" w:cs="Arial"/>
          <w:sz w:val="24"/>
          <w:szCs w:val="24"/>
        </w:rPr>
      </w:pPr>
      <w:r w:rsidRPr="00EA0D52">
        <w:rPr>
          <w:rFonts w:ascii="Arial" w:hAnsi="Arial" w:cs="Arial"/>
          <w:sz w:val="24"/>
          <w:szCs w:val="24"/>
        </w:rPr>
        <w:t>§ 3</w:t>
      </w:r>
      <w:r w:rsidR="000664C3" w:rsidRPr="00EA0D52">
        <w:rPr>
          <w:rFonts w:ascii="Arial" w:hAnsi="Arial" w:cs="Arial"/>
          <w:sz w:val="24"/>
          <w:szCs w:val="24"/>
        </w:rPr>
        <w:t>º Sempre que tomar conhecimento d</w:t>
      </w:r>
      <w:r w:rsidRPr="00EA0D52">
        <w:rPr>
          <w:rFonts w:ascii="Arial" w:hAnsi="Arial" w:cs="Arial"/>
          <w:sz w:val="24"/>
          <w:szCs w:val="24"/>
        </w:rPr>
        <w:t>e fato que possa ser objeto de responsabilização a</w:t>
      </w:r>
      <w:r w:rsidR="000664C3" w:rsidRPr="00EA0D52">
        <w:rPr>
          <w:rFonts w:ascii="Arial" w:hAnsi="Arial" w:cs="Arial"/>
          <w:sz w:val="24"/>
          <w:szCs w:val="24"/>
        </w:rPr>
        <w:t xml:space="preserve">dministrativa </w:t>
      </w:r>
      <w:r w:rsidRPr="00EA0D52">
        <w:rPr>
          <w:rFonts w:ascii="Arial" w:hAnsi="Arial" w:cs="Arial"/>
          <w:sz w:val="24"/>
          <w:szCs w:val="24"/>
        </w:rPr>
        <w:t xml:space="preserve">por qualquer dos atos lesivos na Lei 12.846/13, </w:t>
      </w:r>
      <w:r w:rsidR="000664C3" w:rsidRPr="00EA0D52">
        <w:rPr>
          <w:rFonts w:ascii="Arial" w:hAnsi="Arial" w:cs="Arial"/>
          <w:sz w:val="24"/>
          <w:szCs w:val="24"/>
        </w:rPr>
        <w:t>a autoridade máxima de cada órgão deverá encaminhar</w:t>
      </w:r>
      <w:r w:rsidRPr="00EA0D52">
        <w:rPr>
          <w:rFonts w:ascii="Arial" w:hAnsi="Arial" w:cs="Arial"/>
          <w:sz w:val="24"/>
          <w:szCs w:val="24"/>
        </w:rPr>
        <w:t>, no prazo de 10 (dez) dias contados de sua ciência,</w:t>
      </w:r>
      <w:r w:rsidR="000664C3" w:rsidRPr="00EA0D52">
        <w:rPr>
          <w:rFonts w:ascii="Arial" w:hAnsi="Arial" w:cs="Arial"/>
          <w:sz w:val="24"/>
          <w:szCs w:val="24"/>
        </w:rPr>
        <w:t xml:space="preserve"> comunicação</w:t>
      </w:r>
      <w:r w:rsidRPr="00EA0D52">
        <w:rPr>
          <w:rFonts w:ascii="Arial" w:hAnsi="Arial" w:cs="Arial"/>
          <w:sz w:val="24"/>
          <w:szCs w:val="24"/>
        </w:rPr>
        <w:t xml:space="preserve"> formal ao órgão descrito no artigo 3º deste decreto, sob pena de </w:t>
      </w:r>
      <w:r w:rsidR="00F07E93" w:rsidRPr="00EA0D52">
        <w:rPr>
          <w:rFonts w:ascii="Arial" w:hAnsi="Arial" w:cs="Arial"/>
          <w:sz w:val="24"/>
          <w:szCs w:val="24"/>
        </w:rPr>
        <w:t>responsabilização penal, civil e administrativa, nos termos da legislação específica aplicável.</w:t>
      </w:r>
    </w:p>
    <w:p w:rsidR="000664C3" w:rsidRPr="00EA0D52" w:rsidRDefault="0002576A" w:rsidP="00BC3EA7">
      <w:pPr>
        <w:spacing w:before="200"/>
        <w:rPr>
          <w:rFonts w:ascii="Arial" w:hAnsi="Arial" w:cs="Arial"/>
          <w:sz w:val="24"/>
          <w:szCs w:val="24"/>
        </w:rPr>
      </w:pPr>
      <w:r w:rsidRPr="00EA0D52">
        <w:rPr>
          <w:rFonts w:ascii="Arial" w:hAnsi="Arial" w:cs="Arial"/>
          <w:sz w:val="24"/>
          <w:szCs w:val="24"/>
        </w:rPr>
        <w:t>Art. 5º</w:t>
      </w:r>
      <w:r w:rsidR="000664C3" w:rsidRPr="00EA0D52">
        <w:rPr>
          <w:rFonts w:ascii="Arial" w:hAnsi="Arial" w:cs="Arial"/>
          <w:sz w:val="24"/>
          <w:szCs w:val="24"/>
        </w:rPr>
        <w:t xml:space="preserve"> O </w:t>
      </w:r>
      <w:r w:rsidR="00AE5F42" w:rsidRPr="00EA0D52">
        <w:rPr>
          <w:rFonts w:ascii="Arial" w:hAnsi="Arial" w:cs="Arial"/>
          <w:sz w:val="24"/>
          <w:szCs w:val="24"/>
        </w:rPr>
        <w:t xml:space="preserve">servidor </w:t>
      </w:r>
      <w:r w:rsidR="004555A8" w:rsidRPr="00EA0D52">
        <w:rPr>
          <w:rFonts w:ascii="Arial" w:hAnsi="Arial" w:cs="Arial"/>
          <w:sz w:val="24"/>
          <w:szCs w:val="24"/>
        </w:rPr>
        <w:t>responsável pela investigação</w:t>
      </w:r>
      <w:r w:rsidR="000664C3" w:rsidRPr="00EA0D52">
        <w:rPr>
          <w:rFonts w:ascii="Arial" w:hAnsi="Arial" w:cs="Arial"/>
          <w:sz w:val="24"/>
          <w:szCs w:val="24"/>
        </w:rPr>
        <w:t xml:space="preserve"> </w:t>
      </w:r>
      <w:r w:rsidR="00AE5F42" w:rsidRPr="00EA0D52">
        <w:rPr>
          <w:rFonts w:ascii="Arial" w:hAnsi="Arial" w:cs="Arial"/>
          <w:sz w:val="24"/>
          <w:szCs w:val="24"/>
        </w:rPr>
        <w:t xml:space="preserve">poderá </w:t>
      </w:r>
      <w:r w:rsidR="000664C3" w:rsidRPr="00EA0D52">
        <w:rPr>
          <w:rFonts w:ascii="Arial" w:hAnsi="Arial" w:cs="Arial"/>
          <w:sz w:val="24"/>
          <w:szCs w:val="24"/>
        </w:rPr>
        <w:t xml:space="preserve">utilizar-se de todos os meios probatórios admitidos em lei para a elucidação dos </w:t>
      </w:r>
      <w:r w:rsidR="004555A8" w:rsidRPr="00EA0D52">
        <w:rPr>
          <w:rFonts w:ascii="Arial" w:hAnsi="Arial" w:cs="Arial"/>
          <w:sz w:val="24"/>
          <w:szCs w:val="24"/>
        </w:rPr>
        <w:t xml:space="preserve">fatos </w:t>
      </w:r>
      <w:r w:rsidR="000664C3" w:rsidRPr="00EA0D52">
        <w:rPr>
          <w:rFonts w:ascii="Arial" w:hAnsi="Arial" w:cs="Arial"/>
          <w:sz w:val="24"/>
          <w:szCs w:val="24"/>
        </w:rPr>
        <w:t xml:space="preserve">e aqueles que lhe são correlatos. </w:t>
      </w:r>
    </w:p>
    <w:p w:rsidR="00602807" w:rsidRPr="00EA0D52" w:rsidRDefault="00602807" w:rsidP="00BC3EA7">
      <w:pPr>
        <w:spacing w:before="200"/>
        <w:rPr>
          <w:rFonts w:ascii="Arial" w:hAnsi="Arial" w:cs="Arial"/>
          <w:sz w:val="24"/>
          <w:szCs w:val="24"/>
        </w:rPr>
      </w:pPr>
      <w:r w:rsidRPr="00EA0D52">
        <w:rPr>
          <w:rFonts w:ascii="Arial" w:hAnsi="Arial" w:cs="Arial"/>
          <w:sz w:val="24"/>
          <w:szCs w:val="24"/>
        </w:rPr>
        <w:t>§ 1º</w:t>
      </w:r>
      <w:r w:rsidR="00241CBF" w:rsidRPr="00EA0D52">
        <w:rPr>
          <w:rFonts w:ascii="Arial" w:hAnsi="Arial" w:cs="Arial"/>
          <w:sz w:val="24"/>
          <w:szCs w:val="24"/>
        </w:rPr>
        <w:t xml:space="preserve"> </w:t>
      </w:r>
      <w:r w:rsidR="00E6023E" w:rsidRPr="00EA0D52">
        <w:rPr>
          <w:rFonts w:ascii="Arial" w:hAnsi="Arial" w:cs="Arial"/>
          <w:sz w:val="24"/>
          <w:szCs w:val="24"/>
        </w:rPr>
        <w:t>A autoridade máxima</w:t>
      </w:r>
      <w:r w:rsidR="00241CBF" w:rsidRPr="00EA0D52">
        <w:rPr>
          <w:rFonts w:ascii="Arial" w:hAnsi="Arial" w:cs="Arial"/>
          <w:sz w:val="24"/>
          <w:szCs w:val="24"/>
        </w:rPr>
        <w:t xml:space="preserve"> do órgão central do sistema de controle interno poderá</w:t>
      </w:r>
      <w:r w:rsidRPr="00EA0D52">
        <w:rPr>
          <w:rFonts w:ascii="Arial" w:hAnsi="Arial" w:cs="Arial"/>
          <w:sz w:val="24"/>
          <w:szCs w:val="24"/>
        </w:rPr>
        <w:t>:</w:t>
      </w:r>
    </w:p>
    <w:p w:rsidR="00E6023E" w:rsidRPr="00EA0D52" w:rsidRDefault="00602807" w:rsidP="00BC3EA7">
      <w:pPr>
        <w:spacing w:before="200"/>
        <w:rPr>
          <w:rFonts w:ascii="Arial" w:hAnsi="Arial" w:cs="Arial"/>
          <w:sz w:val="24"/>
          <w:szCs w:val="24"/>
        </w:rPr>
      </w:pPr>
      <w:r w:rsidRPr="00EA0D52">
        <w:rPr>
          <w:rFonts w:ascii="Arial" w:hAnsi="Arial" w:cs="Arial"/>
          <w:sz w:val="24"/>
          <w:szCs w:val="24"/>
        </w:rPr>
        <w:t xml:space="preserve">I </w:t>
      </w:r>
      <w:r w:rsidR="0010551F" w:rsidRPr="00EA0D52">
        <w:rPr>
          <w:rFonts w:ascii="Arial" w:hAnsi="Arial" w:cs="Arial"/>
          <w:sz w:val="24"/>
          <w:szCs w:val="24"/>
        </w:rPr>
        <w:t>-</w:t>
      </w:r>
      <w:r w:rsidR="00241CBF" w:rsidRPr="00EA0D52">
        <w:rPr>
          <w:rFonts w:ascii="Arial" w:hAnsi="Arial" w:cs="Arial"/>
          <w:sz w:val="24"/>
          <w:szCs w:val="24"/>
        </w:rPr>
        <w:t xml:space="preserve"> </w:t>
      </w:r>
      <w:r w:rsidR="00E6023E" w:rsidRPr="00EA0D52">
        <w:rPr>
          <w:rFonts w:ascii="Arial" w:hAnsi="Arial" w:cs="Arial"/>
          <w:sz w:val="24"/>
          <w:szCs w:val="24"/>
        </w:rPr>
        <w:t xml:space="preserve">requisitar nominalmente servidores estáveis do órgão ou entidade envolvida na ocorrência para </w:t>
      </w:r>
      <w:r w:rsidR="004555A8" w:rsidRPr="00EA0D52">
        <w:rPr>
          <w:rFonts w:ascii="Arial" w:hAnsi="Arial" w:cs="Arial"/>
          <w:sz w:val="24"/>
          <w:szCs w:val="24"/>
        </w:rPr>
        <w:t>auxiliar na investigação</w:t>
      </w:r>
      <w:r w:rsidR="00E6023E" w:rsidRPr="00EA0D52">
        <w:rPr>
          <w:rFonts w:ascii="Arial" w:hAnsi="Arial" w:cs="Arial"/>
          <w:sz w:val="24"/>
          <w:szCs w:val="24"/>
        </w:rPr>
        <w:t>, sendo que, neste caso, a requisição terá caráter irrecusável.</w:t>
      </w:r>
    </w:p>
    <w:p w:rsidR="00602807" w:rsidRPr="00EA0D52" w:rsidRDefault="00602807" w:rsidP="00BC3EA7">
      <w:pPr>
        <w:spacing w:before="200"/>
        <w:rPr>
          <w:rFonts w:ascii="Arial" w:hAnsi="Arial" w:cs="Arial"/>
          <w:sz w:val="24"/>
          <w:szCs w:val="24"/>
        </w:rPr>
      </w:pPr>
      <w:r w:rsidRPr="00EA0D52">
        <w:rPr>
          <w:rFonts w:ascii="Arial" w:hAnsi="Arial" w:cs="Arial"/>
          <w:sz w:val="24"/>
          <w:szCs w:val="24"/>
        </w:rPr>
        <w:t xml:space="preserve">II </w:t>
      </w:r>
      <w:r w:rsidR="0010551F" w:rsidRPr="00EA0D52">
        <w:rPr>
          <w:rFonts w:ascii="Arial" w:hAnsi="Arial" w:cs="Arial"/>
          <w:sz w:val="24"/>
          <w:szCs w:val="24"/>
        </w:rPr>
        <w:t>-</w:t>
      </w:r>
      <w:r w:rsidRPr="00EA0D52">
        <w:rPr>
          <w:rFonts w:ascii="Arial" w:hAnsi="Arial" w:cs="Arial"/>
          <w:sz w:val="24"/>
          <w:szCs w:val="24"/>
        </w:rPr>
        <w:t xml:space="preserve"> solicitar, por intermédio da autoridade instauradora, ao órgão de representação judicial que requeira as medidas judiciais necessárias para a investigação das infrações, no País ou no exterior.</w:t>
      </w:r>
    </w:p>
    <w:p w:rsidR="000664C3" w:rsidRPr="00EA0D52" w:rsidRDefault="000664C3" w:rsidP="00BC3EA7">
      <w:pPr>
        <w:spacing w:before="200"/>
        <w:rPr>
          <w:rFonts w:ascii="Arial" w:hAnsi="Arial" w:cs="Arial"/>
          <w:sz w:val="24"/>
          <w:szCs w:val="24"/>
          <w:vertAlign w:val="subscript"/>
        </w:rPr>
      </w:pPr>
      <w:r w:rsidRPr="00EA0D52">
        <w:rPr>
          <w:rFonts w:ascii="Arial" w:hAnsi="Arial" w:cs="Arial"/>
          <w:sz w:val="24"/>
          <w:szCs w:val="24"/>
        </w:rPr>
        <w:t xml:space="preserve">Art. </w:t>
      </w:r>
      <w:r w:rsidR="0002576A" w:rsidRPr="00EA0D52">
        <w:rPr>
          <w:rFonts w:ascii="Arial" w:hAnsi="Arial" w:cs="Arial"/>
          <w:sz w:val="24"/>
          <w:szCs w:val="24"/>
        </w:rPr>
        <w:t>6º</w:t>
      </w:r>
      <w:r w:rsidR="00052F6B" w:rsidRPr="00EA0D52">
        <w:rPr>
          <w:rFonts w:ascii="Arial" w:hAnsi="Arial" w:cs="Arial"/>
          <w:sz w:val="24"/>
          <w:szCs w:val="24"/>
        </w:rPr>
        <w:t xml:space="preserve"> </w:t>
      </w:r>
      <w:r w:rsidRPr="00EA0D52">
        <w:rPr>
          <w:rFonts w:ascii="Arial" w:hAnsi="Arial" w:cs="Arial"/>
          <w:sz w:val="24"/>
          <w:szCs w:val="24"/>
        </w:rPr>
        <w:t>A</w:t>
      </w:r>
      <w:r w:rsidR="00FA0CB2" w:rsidRPr="00EA0D52">
        <w:rPr>
          <w:rFonts w:ascii="Arial" w:hAnsi="Arial" w:cs="Arial"/>
          <w:sz w:val="24"/>
          <w:szCs w:val="24"/>
        </w:rPr>
        <w:t xml:space="preserve"> i</w:t>
      </w:r>
      <w:r w:rsidRPr="00EA0D52">
        <w:rPr>
          <w:rFonts w:ascii="Arial" w:hAnsi="Arial" w:cs="Arial"/>
          <w:sz w:val="24"/>
          <w:szCs w:val="24"/>
        </w:rPr>
        <w:t>nvestigação deverá ser concluída no prazo de</w:t>
      </w:r>
      <w:r w:rsidR="003D21B0" w:rsidRPr="00EA0D52">
        <w:rPr>
          <w:rFonts w:ascii="Arial" w:hAnsi="Arial" w:cs="Arial"/>
          <w:sz w:val="24"/>
          <w:szCs w:val="24"/>
        </w:rPr>
        <w:t xml:space="preserve"> </w:t>
      </w:r>
      <w:r w:rsidR="000C5935" w:rsidRPr="00EA0D52">
        <w:rPr>
          <w:rFonts w:ascii="Arial" w:hAnsi="Arial" w:cs="Arial"/>
          <w:sz w:val="24"/>
          <w:szCs w:val="24"/>
        </w:rPr>
        <w:t>9</w:t>
      </w:r>
      <w:r w:rsidR="003D21B0" w:rsidRPr="00EA0D52">
        <w:rPr>
          <w:rFonts w:ascii="Arial" w:hAnsi="Arial" w:cs="Arial"/>
          <w:sz w:val="24"/>
          <w:szCs w:val="24"/>
        </w:rPr>
        <w:t>0</w:t>
      </w:r>
      <w:r w:rsidRPr="00EA0D52">
        <w:rPr>
          <w:rFonts w:ascii="Arial" w:hAnsi="Arial" w:cs="Arial"/>
          <w:sz w:val="24"/>
          <w:szCs w:val="24"/>
        </w:rPr>
        <w:t xml:space="preserve"> (</w:t>
      </w:r>
      <w:r w:rsidR="000C5935" w:rsidRPr="00EA0D52">
        <w:rPr>
          <w:rFonts w:ascii="Arial" w:hAnsi="Arial" w:cs="Arial"/>
          <w:sz w:val="24"/>
          <w:szCs w:val="24"/>
        </w:rPr>
        <w:t>noventa</w:t>
      </w:r>
      <w:r w:rsidRPr="00EA0D52">
        <w:rPr>
          <w:rFonts w:ascii="Arial" w:hAnsi="Arial" w:cs="Arial"/>
          <w:sz w:val="24"/>
          <w:szCs w:val="24"/>
        </w:rPr>
        <w:t xml:space="preserve">) dias, podendo ser prorrogado por igual período </w:t>
      </w:r>
      <w:r w:rsidR="004555A8" w:rsidRPr="00EA0D52">
        <w:rPr>
          <w:rFonts w:ascii="Arial" w:hAnsi="Arial" w:cs="Arial"/>
          <w:sz w:val="24"/>
          <w:szCs w:val="24"/>
        </w:rPr>
        <w:t>pela autoridade instauradora.</w:t>
      </w:r>
    </w:p>
    <w:p w:rsidR="000664C3" w:rsidRPr="00EA0D52" w:rsidRDefault="000664C3" w:rsidP="00BC3EA7">
      <w:pPr>
        <w:spacing w:before="200"/>
        <w:rPr>
          <w:rFonts w:ascii="Arial" w:hAnsi="Arial" w:cs="Arial"/>
          <w:sz w:val="24"/>
          <w:szCs w:val="24"/>
        </w:rPr>
      </w:pPr>
      <w:r w:rsidRPr="00EA0D52">
        <w:rPr>
          <w:rFonts w:ascii="Arial" w:hAnsi="Arial" w:cs="Arial"/>
          <w:sz w:val="24"/>
          <w:szCs w:val="24"/>
        </w:rPr>
        <w:t xml:space="preserve">Art. </w:t>
      </w:r>
      <w:r w:rsidR="0002576A" w:rsidRPr="00EA0D52">
        <w:rPr>
          <w:rFonts w:ascii="Arial" w:hAnsi="Arial" w:cs="Arial"/>
          <w:sz w:val="24"/>
          <w:szCs w:val="24"/>
        </w:rPr>
        <w:t>7º</w:t>
      </w:r>
      <w:r w:rsidRPr="00EA0D52">
        <w:rPr>
          <w:rFonts w:ascii="Arial" w:hAnsi="Arial" w:cs="Arial"/>
          <w:sz w:val="24"/>
          <w:szCs w:val="24"/>
        </w:rPr>
        <w:t xml:space="preserve"> </w:t>
      </w:r>
      <w:r w:rsidR="00080215" w:rsidRPr="00EA0D52">
        <w:rPr>
          <w:rFonts w:ascii="Arial" w:hAnsi="Arial" w:cs="Arial"/>
          <w:sz w:val="24"/>
          <w:szCs w:val="24"/>
        </w:rPr>
        <w:t>Esgotadas as diligências</w:t>
      </w:r>
      <w:r w:rsidRPr="00EA0D52">
        <w:rPr>
          <w:rFonts w:ascii="Arial" w:hAnsi="Arial" w:cs="Arial"/>
          <w:sz w:val="24"/>
          <w:szCs w:val="24"/>
        </w:rPr>
        <w:t xml:space="preserve"> ou vencido o prazo constante do artigo anterior, </w:t>
      </w:r>
      <w:r w:rsidR="00080215" w:rsidRPr="00EA0D52">
        <w:rPr>
          <w:rFonts w:ascii="Arial" w:hAnsi="Arial" w:cs="Arial"/>
          <w:sz w:val="24"/>
          <w:szCs w:val="24"/>
        </w:rPr>
        <w:t>o responsável pela condução do procedimento investigatório</w:t>
      </w:r>
      <w:r w:rsidR="004555A8" w:rsidRPr="00EA0D52">
        <w:rPr>
          <w:rFonts w:ascii="Arial" w:hAnsi="Arial" w:cs="Arial"/>
          <w:sz w:val="24"/>
          <w:szCs w:val="24"/>
        </w:rPr>
        <w:t xml:space="preserve"> elaborará </w:t>
      </w:r>
      <w:r w:rsidRPr="00EA0D52">
        <w:rPr>
          <w:rFonts w:ascii="Arial" w:hAnsi="Arial" w:cs="Arial"/>
          <w:sz w:val="24"/>
          <w:szCs w:val="24"/>
        </w:rPr>
        <w:t>relatório conclusivo, o qual deverá conter:</w:t>
      </w:r>
    </w:p>
    <w:p w:rsidR="000664C3" w:rsidRPr="00EA0D52" w:rsidRDefault="000664C3" w:rsidP="00BC3EA7">
      <w:pPr>
        <w:spacing w:before="200"/>
        <w:rPr>
          <w:rFonts w:ascii="Arial" w:hAnsi="Arial" w:cs="Arial"/>
          <w:sz w:val="24"/>
          <w:szCs w:val="24"/>
        </w:rPr>
      </w:pPr>
      <w:r w:rsidRPr="00EA0D52">
        <w:rPr>
          <w:rFonts w:ascii="Arial" w:hAnsi="Arial" w:cs="Arial"/>
          <w:sz w:val="24"/>
          <w:szCs w:val="24"/>
        </w:rPr>
        <w:t xml:space="preserve">I </w:t>
      </w:r>
      <w:r w:rsidR="0010551F" w:rsidRPr="00EA0D52">
        <w:rPr>
          <w:rFonts w:ascii="Arial" w:hAnsi="Arial" w:cs="Arial"/>
          <w:sz w:val="24"/>
          <w:szCs w:val="24"/>
        </w:rPr>
        <w:t>-</w:t>
      </w:r>
      <w:r w:rsidRPr="00EA0D52">
        <w:rPr>
          <w:rFonts w:ascii="Arial" w:hAnsi="Arial" w:cs="Arial"/>
          <w:sz w:val="24"/>
          <w:szCs w:val="24"/>
        </w:rPr>
        <w:t xml:space="preserve"> o(s) fato(s) apurado(s)</w:t>
      </w:r>
      <w:r w:rsidR="00080215" w:rsidRPr="00EA0D52">
        <w:rPr>
          <w:rFonts w:ascii="Arial" w:hAnsi="Arial" w:cs="Arial"/>
          <w:sz w:val="24"/>
          <w:szCs w:val="24"/>
        </w:rPr>
        <w:t>;</w:t>
      </w:r>
    </w:p>
    <w:p w:rsidR="000664C3" w:rsidRPr="00EA0D52" w:rsidRDefault="000664C3" w:rsidP="00BC3EA7">
      <w:pPr>
        <w:spacing w:before="200"/>
        <w:rPr>
          <w:rFonts w:ascii="Arial" w:hAnsi="Arial" w:cs="Arial"/>
          <w:sz w:val="24"/>
          <w:szCs w:val="24"/>
        </w:rPr>
      </w:pPr>
      <w:r w:rsidRPr="00EA0D52">
        <w:rPr>
          <w:rFonts w:ascii="Arial" w:hAnsi="Arial" w:cs="Arial"/>
          <w:sz w:val="24"/>
          <w:szCs w:val="24"/>
        </w:rPr>
        <w:t xml:space="preserve">II </w:t>
      </w:r>
      <w:r w:rsidR="00052F6B" w:rsidRPr="00EA0D52">
        <w:rPr>
          <w:rFonts w:ascii="Arial" w:hAnsi="Arial" w:cs="Arial"/>
          <w:sz w:val="24"/>
          <w:szCs w:val="24"/>
        </w:rPr>
        <w:t>-</w:t>
      </w:r>
      <w:r w:rsidRPr="00EA0D52">
        <w:rPr>
          <w:rFonts w:ascii="Arial" w:hAnsi="Arial" w:cs="Arial"/>
          <w:sz w:val="24"/>
          <w:szCs w:val="24"/>
        </w:rPr>
        <w:t xml:space="preserve"> o(s) seu(s) autor(es)</w:t>
      </w:r>
      <w:r w:rsidR="00080215" w:rsidRPr="00EA0D52">
        <w:rPr>
          <w:rFonts w:ascii="Arial" w:hAnsi="Arial" w:cs="Arial"/>
          <w:sz w:val="24"/>
          <w:szCs w:val="24"/>
        </w:rPr>
        <w:t>;</w:t>
      </w:r>
    </w:p>
    <w:p w:rsidR="000664C3" w:rsidRPr="00EA0D52" w:rsidRDefault="000664C3" w:rsidP="00BC3EA7">
      <w:pPr>
        <w:spacing w:before="200"/>
        <w:rPr>
          <w:rFonts w:ascii="Arial" w:hAnsi="Arial" w:cs="Arial"/>
          <w:sz w:val="24"/>
          <w:szCs w:val="24"/>
          <w:vertAlign w:val="subscript"/>
        </w:rPr>
      </w:pPr>
      <w:r w:rsidRPr="00EA0D52">
        <w:rPr>
          <w:rFonts w:ascii="Arial" w:hAnsi="Arial" w:cs="Arial"/>
          <w:sz w:val="24"/>
          <w:szCs w:val="24"/>
        </w:rPr>
        <w:lastRenderedPageBreak/>
        <w:t xml:space="preserve">III </w:t>
      </w:r>
      <w:r w:rsidR="00052F6B" w:rsidRPr="00EA0D52">
        <w:rPr>
          <w:rFonts w:ascii="Arial" w:hAnsi="Arial" w:cs="Arial"/>
          <w:sz w:val="24"/>
          <w:szCs w:val="24"/>
        </w:rPr>
        <w:t>-</w:t>
      </w:r>
      <w:r w:rsidRPr="00EA0D52">
        <w:rPr>
          <w:rFonts w:ascii="Arial" w:hAnsi="Arial" w:cs="Arial"/>
          <w:sz w:val="24"/>
          <w:szCs w:val="24"/>
        </w:rPr>
        <w:t xml:space="preserve"> o(s) enquadramento(s) legal(is) </w:t>
      </w:r>
      <w:r w:rsidR="00080215" w:rsidRPr="00EA0D52">
        <w:rPr>
          <w:rFonts w:ascii="Arial" w:hAnsi="Arial" w:cs="Arial"/>
          <w:sz w:val="24"/>
          <w:szCs w:val="24"/>
        </w:rPr>
        <w:t>nos termos d</w:t>
      </w:r>
      <w:r w:rsidRPr="00EA0D52">
        <w:rPr>
          <w:rFonts w:ascii="Arial" w:hAnsi="Arial" w:cs="Arial"/>
          <w:sz w:val="24"/>
          <w:szCs w:val="24"/>
        </w:rPr>
        <w:t>a Lei 12.846/13</w:t>
      </w:r>
      <w:r w:rsidR="00080215" w:rsidRPr="00EA0D52">
        <w:rPr>
          <w:rFonts w:ascii="Arial" w:hAnsi="Arial" w:cs="Arial"/>
          <w:sz w:val="24"/>
          <w:szCs w:val="24"/>
        </w:rPr>
        <w:t>;</w:t>
      </w:r>
    </w:p>
    <w:p w:rsidR="000664C3" w:rsidRPr="00EA0D52" w:rsidRDefault="000664C3" w:rsidP="00BC3EA7">
      <w:pPr>
        <w:spacing w:before="200"/>
        <w:rPr>
          <w:rFonts w:ascii="Arial" w:hAnsi="Arial" w:cs="Arial"/>
          <w:sz w:val="24"/>
          <w:szCs w:val="24"/>
          <w:vertAlign w:val="subscript"/>
        </w:rPr>
      </w:pPr>
      <w:r w:rsidRPr="00EA0D52">
        <w:rPr>
          <w:rFonts w:ascii="Arial" w:hAnsi="Arial" w:cs="Arial"/>
          <w:sz w:val="24"/>
          <w:szCs w:val="24"/>
        </w:rPr>
        <w:t xml:space="preserve">IV </w:t>
      </w:r>
      <w:r w:rsidR="00052F6B" w:rsidRPr="00EA0D52">
        <w:rPr>
          <w:rFonts w:ascii="Arial" w:hAnsi="Arial" w:cs="Arial"/>
          <w:sz w:val="24"/>
          <w:szCs w:val="24"/>
        </w:rPr>
        <w:t>-</w:t>
      </w:r>
      <w:r w:rsidRPr="00EA0D52">
        <w:rPr>
          <w:rFonts w:ascii="Arial" w:hAnsi="Arial" w:cs="Arial"/>
          <w:sz w:val="24"/>
          <w:szCs w:val="24"/>
        </w:rPr>
        <w:t xml:space="preserve"> a sugestão de arquivamento</w:t>
      </w:r>
      <w:r w:rsidR="00ED6C3C" w:rsidRPr="00EA0D52">
        <w:rPr>
          <w:rFonts w:ascii="Arial" w:hAnsi="Arial" w:cs="Arial"/>
          <w:sz w:val="24"/>
          <w:szCs w:val="24"/>
        </w:rPr>
        <w:t xml:space="preserve"> ou de instauração de PAR para apuração da responsabilidade da pessoa jurídica, bem como o </w:t>
      </w:r>
      <w:r w:rsidRPr="00EA0D52">
        <w:rPr>
          <w:rFonts w:ascii="Arial" w:hAnsi="Arial" w:cs="Arial"/>
          <w:sz w:val="24"/>
          <w:szCs w:val="24"/>
        </w:rPr>
        <w:t xml:space="preserve">encaminhamento </w:t>
      </w:r>
      <w:r w:rsidR="003D612D" w:rsidRPr="00EA0D52">
        <w:rPr>
          <w:rFonts w:ascii="Arial" w:hAnsi="Arial" w:cs="Arial"/>
          <w:sz w:val="24"/>
          <w:szCs w:val="24"/>
        </w:rPr>
        <w:t>para outr</w:t>
      </w:r>
      <w:r w:rsidR="00ED6C3C" w:rsidRPr="00EA0D52">
        <w:rPr>
          <w:rFonts w:ascii="Arial" w:hAnsi="Arial" w:cs="Arial"/>
          <w:sz w:val="24"/>
          <w:szCs w:val="24"/>
        </w:rPr>
        <w:t xml:space="preserve">as </w:t>
      </w:r>
      <w:r w:rsidR="003D612D" w:rsidRPr="00EA0D52">
        <w:rPr>
          <w:rFonts w:ascii="Arial" w:hAnsi="Arial" w:cs="Arial"/>
          <w:sz w:val="24"/>
          <w:szCs w:val="24"/>
        </w:rPr>
        <w:t>autoridades competentes, conforme o caso</w:t>
      </w:r>
      <w:r w:rsidR="006A4CD7" w:rsidRPr="00EA0D52">
        <w:rPr>
          <w:rFonts w:ascii="Arial" w:hAnsi="Arial" w:cs="Arial"/>
          <w:sz w:val="24"/>
          <w:szCs w:val="24"/>
        </w:rPr>
        <w:t>.</w:t>
      </w:r>
    </w:p>
    <w:p w:rsidR="000664C3" w:rsidRPr="00EA0D52" w:rsidRDefault="0002576A" w:rsidP="00BC3EA7">
      <w:pPr>
        <w:spacing w:before="200"/>
        <w:rPr>
          <w:rFonts w:ascii="Arial" w:hAnsi="Arial" w:cs="Arial"/>
          <w:sz w:val="24"/>
          <w:szCs w:val="24"/>
        </w:rPr>
      </w:pPr>
      <w:r w:rsidRPr="00EA0D52">
        <w:rPr>
          <w:rFonts w:ascii="Arial" w:hAnsi="Arial" w:cs="Arial"/>
          <w:sz w:val="24"/>
          <w:szCs w:val="24"/>
        </w:rPr>
        <w:t>Art. 8º</w:t>
      </w:r>
      <w:r w:rsidR="000664C3" w:rsidRPr="00EA0D52">
        <w:rPr>
          <w:rFonts w:ascii="Arial" w:hAnsi="Arial" w:cs="Arial"/>
          <w:sz w:val="24"/>
          <w:szCs w:val="24"/>
        </w:rPr>
        <w:t xml:space="preserve"> Recebidos os autos do procedimento de investigação na forma prevista no artigo anterior, </w:t>
      </w:r>
      <w:r w:rsidR="00080215" w:rsidRPr="00EA0D52">
        <w:rPr>
          <w:rFonts w:ascii="Arial" w:hAnsi="Arial" w:cs="Arial"/>
          <w:sz w:val="24"/>
          <w:szCs w:val="24"/>
        </w:rPr>
        <w:t>a autoridade prevista no artigo 3º deste decreto</w:t>
      </w:r>
      <w:r w:rsidR="000664C3" w:rsidRPr="00EA0D52">
        <w:rPr>
          <w:rFonts w:ascii="Arial" w:hAnsi="Arial" w:cs="Arial"/>
          <w:sz w:val="24"/>
          <w:szCs w:val="24"/>
        </w:rPr>
        <w:t xml:space="preserve"> poderá determinar a realização de novas diligências, o arquivamento da matéria</w:t>
      </w:r>
      <w:r w:rsidR="00080215" w:rsidRPr="00EA0D52">
        <w:rPr>
          <w:rFonts w:ascii="Arial" w:hAnsi="Arial" w:cs="Arial"/>
          <w:sz w:val="24"/>
          <w:szCs w:val="24"/>
        </w:rPr>
        <w:t xml:space="preserve"> ou </w:t>
      </w:r>
      <w:r w:rsidR="006A4CD7" w:rsidRPr="00EA0D52">
        <w:rPr>
          <w:rFonts w:ascii="Arial" w:hAnsi="Arial" w:cs="Arial"/>
          <w:sz w:val="24"/>
          <w:szCs w:val="24"/>
        </w:rPr>
        <w:t>a instauração de PAR.</w:t>
      </w:r>
    </w:p>
    <w:p w:rsidR="000664C3" w:rsidRPr="00EA0D52" w:rsidRDefault="00080215" w:rsidP="00BC3EA7">
      <w:pPr>
        <w:spacing w:before="200"/>
        <w:rPr>
          <w:rFonts w:ascii="Arial" w:hAnsi="Arial" w:cs="Arial"/>
          <w:sz w:val="24"/>
          <w:szCs w:val="24"/>
        </w:rPr>
      </w:pPr>
      <w:r w:rsidRPr="00EA0D52">
        <w:rPr>
          <w:rFonts w:ascii="Arial" w:hAnsi="Arial" w:cs="Arial"/>
          <w:sz w:val="24"/>
          <w:szCs w:val="24"/>
        </w:rPr>
        <w:t>Parágrafo único</w:t>
      </w:r>
      <w:r w:rsidR="0010551F" w:rsidRPr="00EA0D52">
        <w:rPr>
          <w:rFonts w:ascii="Arial" w:hAnsi="Arial" w:cs="Arial"/>
          <w:sz w:val="24"/>
          <w:szCs w:val="24"/>
        </w:rPr>
        <w:t>.</w:t>
      </w:r>
      <w:r w:rsidR="000664C3" w:rsidRPr="00EA0D52">
        <w:rPr>
          <w:rFonts w:ascii="Arial" w:hAnsi="Arial" w:cs="Arial"/>
          <w:sz w:val="24"/>
          <w:szCs w:val="24"/>
        </w:rPr>
        <w:t xml:space="preserve"> Em caso de fato novo e/ou novas provas, os autos do procedimento de </w:t>
      </w:r>
      <w:r w:rsidR="00AB3B0C" w:rsidRPr="00EA0D52">
        <w:rPr>
          <w:rFonts w:ascii="Arial" w:hAnsi="Arial" w:cs="Arial"/>
          <w:sz w:val="24"/>
          <w:szCs w:val="24"/>
        </w:rPr>
        <w:t>i</w:t>
      </w:r>
      <w:r w:rsidR="000664C3" w:rsidRPr="00EA0D52">
        <w:rPr>
          <w:rFonts w:ascii="Arial" w:hAnsi="Arial" w:cs="Arial"/>
          <w:sz w:val="24"/>
          <w:szCs w:val="24"/>
        </w:rPr>
        <w:t xml:space="preserve">nvestigação poderão ser desarquivados, de ofício ou mediante requerimento, </w:t>
      </w:r>
      <w:r w:rsidRPr="00EA0D52">
        <w:rPr>
          <w:rFonts w:ascii="Arial" w:hAnsi="Arial" w:cs="Arial"/>
          <w:sz w:val="24"/>
          <w:szCs w:val="24"/>
        </w:rPr>
        <w:t>pela autoridade descrita no artigo 3º deste decreto</w:t>
      </w:r>
      <w:r w:rsidR="00AB3B0C" w:rsidRPr="00EA0D52">
        <w:rPr>
          <w:rFonts w:ascii="Arial" w:hAnsi="Arial" w:cs="Arial"/>
          <w:sz w:val="24"/>
          <w:szCs w:val="24"/>
        </w:rPr>
        <w:t>,</w:t>
      </w:r>
      <w:r w:rsidR="000664C3" w:rsidRPr="00EA0D52">
        <w:rPr>
          <w:rFonts w:ascii="Arial" w:hAnsi="Arial" w:cs="Arial"/>
          <w:sz w:val="24"/>
          <w:szCs w:val="24"/>
        </w:rPr>
        <w:t xml:space="preserve"> em despacho fundamentado. </w:t>
      </w:r>
    </w:p>
    <w:p w:rsidR="00016AE9" w:rsidRPr="0010551F" w:rsidRDefault="00016AE9" w:rsidP="00BC3EA7">
      <w:pPr>
        <w:autoSpaceDE w:val="0"/>
        <w:autoSpaceDN w:val="0"/>
        <w:adjustRightInd w:val="0"/>
        <w:spacing w:after="0"/>
        <w:jc w:val="center"/>
        <w:rPr>
          <w:rFonts w:ascii="Arial" w:hAnsi="Arial" w:cs="Arial"/>
          <w:b/>
          <w:sz w:val="24"/>
          <w:szCs w:val="24"/>
        </w:rPr>
      </w:pPr>
    </w:p>
    <w:p w:rsidR="000664C3" w:rsidRPr="0010551F" w:rsidRDefault="000664C3" w:rsidP="00BC3EA7">
      <w:pPr>
        <w:autoSpaceDE w:val="0"/>
        <w:autoSpaceDN w:val="0"/>
        <w:adjustRightInd w:val="0"/>
        <w:spacing w:before="0" w:after="0"/>
        <w:jc w:val="center"/>
        <w:rPr>
          <w:rFonts w:ascii="Arial" w:hAnsi="Arial" w:cs="Arial"/>
          <w:b/>
          <w:sz w:val="24"/>
          <w:szCs w:val="24"/>
        </w:rPr>
      </w:pPr>
      <w:r w:rsidRPr="0010551F">
        <w:rPr>
          <w:rFonts w:ascii="Arial" w:hAnsi="Arial" w:cs="Arial"/>
          <w:b/>
          <w:sz w:val="24"/>
          <w:szCs w:val="24"/>
        </w:rPr>
        <w:t>CAPITULO II</w:t>
      </w:r>
      <w:r w:rsidR="0002576A" w:rsidRPr="0010551F">
        <w:rPr>
          <w:rFonts w:ascii="Arial" w:hAnsi="Arial" w:cs="Arial"/>
          <w:b/>
          <w:sz w:val="24"/>
          <w:szCs w:val="24"/>
        </w:rPr>
        <w:t>I</w:t>
      </w:r>
    </w:p>
    <w:p w:rsidR="0002576A" w:rsidRPr="0010551F" w:rsidRDefault="0002576A" w:rsidP="00BC3EA7">
      <w:pPr>
        <w:autoSpaceDE w:val="0"/>
        <w:autoSpaceDN w:val="0"/>
        <w:adjustRightInd w:val="0"/>
        <w:spacing w:before="0" w:after="0"/>
        <w:jc w:val="center"/>
        <w:rPr>
          <w:rFonts w:ascii="Arial" w:hAnsi="Arial" w:cs="Arial"/>
          <w:b/>
          <w:sz w:val="24"/>
          <w:szCs w:val="24"/>
        </w:rPr>
      </w:pPr>
    </w:p>
    <w:p w:rsidR="000664C3" w:rsidRPr="0010551F" w:rsidRDefault="000664C3" w:rsidP="00BC3EA7">
      <w:pPr>
        <w:autoSpaceDE w:val="0"/>
        <w:autoSpaceDN w:val="0"/>
        <w:adjustRightInd w:val="0"/>
        <w:spacing w:before="0" w:after="0"/>
        <w:jc w:val="center"/>
        <w:rPr>
          <w:rFonts w:ascii="Arial" w:hAnsi="Arial" w:cs="Arial"/>
          <w:b/>
          <w:sz w:val="24"/>
          <w:szCs w:val="24"/>
        </w:rPr>
      </w:pPr>
      <w:r w:rsidRPr="0010551F">
        <w:rPr>
          <w:rFonts w:ascii="Arial" w:hAnsi="Arial" w:cs="Arial"/>
          <w:b/>
          <w:sz w:val="24"/>
          <w:szCs w:val="24"/>
        </w:rPr>
        <w:t>DO PROCESSO ADMINISTRATIVO DE RESPONSABILIZAÇÃO</w:t>
      </w:r>
    </w:p>
    <w:p w:rsidR="0002576A" w:rsidRPr="0010551F" w:rsidRDefault="0002576A" w:rsidP="00BC3EA7">
      <w:pPr>
        <w:autoSpaceDE w:val="0"/>
        <w:autoSpaceDN w:val="0"/>
        <w:adjustRightInd w:val="0"/>
        <w:spacing w:before="0" w:after="0"/>
        <w:jc w:val="center"/>
        <w:rPr>
          <w:rFonts w:ascii="Arial" w:hAnsi="Arial" w:cs="Arial"/>
          <w:b/>
          <w:sz w:val="24"/>
          <w:szCs w:val="24"/>
        </w:rPr>
      </w:pPr>
    </w:p>
    <w:p w:rsidR="000664C3" w:rsidRPr="00EA0D52" w:rsidRDefault="000664C3" w:rsidP="00BC3EA7">
      <w:pPr>
        <w:spacing w:before="200"/>
        <w:rPr>
          <w:rFonts w:ascii="Arial" w:hAnsi="Arial" w:cs="Arial"/>
          <w:sz w:val="24"/>
          <w:szCs w:val="24"/>
        </w:rPr>
      </w:pPr>
      <w:r w:rsidRPr="00EA0D52">
        <w:rPr>
          <w:rFonts w:ascii="Arial" w:hAnsi="Arial" w:cs="Arial"/>
          <w:sz w:val="24"/>
          <w:szCs w:val="24"/>
        </w:rPr>
        <w:t xml:space="preserve">Art. </w:t>
      </w:r>
      <w:r w:rsidR="004C1FFE" w:rsidRPr="00EA0D52">
        <w:rPr>
          <w:rFonts w:ascii="Arial" w:hAnsi="Arial" w:cs="Arial"/>
          <w:sz w:val="24"/>
          <w:szCs w:val="24"/>
        </w:rPr>
        <w:t>9º</w:t>
      </w:r>
      <w:r w:rsidRPr="00EA0D52">
        <w:rPr>
          <w:rFonts w:ascii="Arial" w:hAnsi="Arial" w:cs="Arial"/>
          <w:sz w:val="24"/>
          <w:szCs w:val="24"/>
        </w:rPr>
        <w:t xml:space="preserve"> </w:t>
      </w:r>
      <w:r w:rsidR="009100C4" w:rsidRPr="00EA0D52">
        <w:rPr>
          <w:rFonts w:ascii="Arial" w:hAnsi="Arial" w:cs="Arial"/>
          <w:sz w:val="24"/>
          <w:szCs w:val="24"/>
        </w:rPr>
        <w:t>A competência para a instauração e julgamento do PAR é</w:t>
      </w:r>
      <w:r w:rsidR="00D0430F" w:rsidRPr="00EA0D52">
        <w:rPr>
          <w:rFonts w:ascii="Arial" w:hAnsi="Arial" w:cs="Arial"/>
          <w:sz w:val="24"/>
          <w:szCs w:val="24"/>
        </w:rPr>
        <w:t xml:space="preserve"> concorrente entre a autoridade máxima do</w:t>
      </w:r>
      <w:r w:rsidR="00551303" w:rsidRPr="00EA0D52">
        <w:rPr>
          <w:rFonts w:ascii="Arial" w:hAnsi="Arial" w:cs="Arial"/>
          <w:sz w:val="24"/>
          <w:szCs w:val="24"/>
        </w:rPr>
        <w:t xml:space="preserve"> </w:t>
      </w:r>
      <w:r w:rsidR="00D0430F" w:rsidRPr="00EA0D52">
        <w:rPr>
          <w:rFonts w:ascii="Arial" w:hAnsi="Arial" w:cs="Arial"/>
          <w:sz w:val="24"/>
          <w:szCs w:val="24"/>
        </w:rPr>
        <w:t>órgão central do sistema de controle interno</w:t>
      </w:r>
      <w:r w:rsidR="00551303" w:rsidRPr="00EA0D52">
        <w:rPr>
          <w:rFonts w:ascii="Arial" w:hAnsi="Arial" w:cs="Arial"/>
          <w:sz w:val="24"/>
          <w:szCs w:val="24"/>
        </w:rPr>
        <w:t xml:space="preserve"> </w:t>
      </w:r>
      <w:r w:rsidR="00D0430F" w:rsidRPr="00EA0D52">
        <w:rPr>
          <w:rFonts w:ascii="Arial" w:hAnsi="Arial" w:cs="Arial"/>
          <w:sz w:val="24"/>
          <w:szCs w:val="24"/>
        </w:rPr>
        <w:t>e a autoridade máxima do</w:t>
      </w:r>
      <w:r w:rsidR="00551303" w:rsidRPr="00EA0D52">
        <w:rPr>
          <w:rFonts w:ascii="Arial" w:hAnsi="Arial" w:cs="Arial"/>
          <w:sz w:val="24"/>
          <w:szCs w:val="24"/>
        </w:rPr>
        <w:t xml:space="preserve"> órgão ou</w:t>
      </w:r>
      <w:r w:rsidR="009100C4" w:rsidRPr="00EA0D52">
        <w:rPr>
          <w:rFonts w:ascii="Arial" w:hAnsi="Arial" w:cs="Arial"/>
          <w:sz w:val="24"/>
          <w:szCs w:val="24"/>
        </w:rPr>
        <w:t xml:space="preserve"> entidade </w:t>
      </w:r>
      <w:r w:rsidR="00D0430F" w:rsidRPr="00EA0D52">
        <w:rPr>
          <w:rFonts w:ascii="Arial" w:hAnsi="Arial" w:cs="Arial"/>
          <w:sz w:val="24"/>
          <w:szCs w:val="24"/>
        </w:rPr>
        <w:t>lesad</w:t>
      </w:r>
      <w:r w:rsidR="002617A3" w:rsidRPr="00EA0D52">
        <w:rPr>
          <w:rFonts w:ascii="Arial" w:hAnsi="Arial" w:cs="Arial"/>
          <w:sz w:val="24"/>
          <w:szCs w:val="24"/>
        </w:rPr>
        <w:t>a</w:t>
      </w:r>
      <w:r w:rsidR="00D0430F" w:rsidRPr="00EA0D52">
        <w:rPr>
          <w:rFonts w:ascii="Arial" w:hAnsi="Arial" w:cs="Arial"/>
          <w:sz w:val="24"/>
          <w:szCs w:val="24"/>
        </w:rPr>
        <w:t xml:space="preserve"> </w:t>
      </w:r>
      <w:r w:rsidR="009100C4" w:rsidRPr="00EA0D52">
        <w:rPr>
          <w:rFonts w:ascii="Arial" w:hAnsi="Arial" w:cs="Arial"/>
          <w:sz w:val="24"/>
          <w:szCs w:val="24"/>
        </w:rPr>
        <w:t>em face da qual foi praticado o ato lesivo</w:t>
      </w:r>
      <w:r w:rsidRPr="00EA0D52">
        <w:rPr>
          <w:rFonts w:ascii="Arial" w:hAnsi="Arial" w:cs="Arial"/>
          <w:sz w:val="24"/>
          <w:szCs w:val="24"/>
        </w:rPr>
        <w:t>.</w:t>
      </w:r>
    </w:p>
    <w:p w:rsidR="000C5935" w:rsidRPr="00EA0D52" w:rsidRDefault="00844749" w:rsidP="00BC3EA7">
      <w:pPr>
        <w:spacing w:before="200"/>
        <w:rPr>
          <w:rFonts w:ascii="Arial" w:hAnsi="Arial" w:cs="Arial"/>
          <w:sz w:val="24"/>
          <w:szCs w:val="24"/>
        </w:rPr>
      </w:pPr>
      <w:r w:rsidRPr="00EA0D52">
        <w:rPr>
          <w:rFonts w:ascii="Arial" w:hAnsi="Arial" w:cs="Arial"/>
          <w:sz w:val="24"/>
          <w:szCs w:val="24"/>
        </w:rPr>
        <w:t>§</w:t>
      </w:r>
      <w:r w:rsidR="004C1FFE" w:rsidRPr="00EA0D52">
        <w:rPr>
          <w:rFonts w:ascii="Arial" w:hAnsi="Arial" w:cs="Arial"/>
          <w:sz w:val="24"/>
          <w:szCs w:val="24"/>
        </w:rPr>
        <w:t xml:space="preserve"> </w:t>
      </w:r>
      <w:r w:rsidRPr="00EA0D52">
        <w:rPr>
          <w:rFonts w:ascii="Arial" w:hAnsi="Arial" w:cs="Arial"/>
          <w:sz w:val="24"/>
          <w:szCs w:val="24"/>
        </w:rPr>
        <w:t>1º</w:t>
      </w:r>
      <w:r w:rsidR="000664C3" w:rsidRPr="00EA0D52">
        <w:rPr>
          <w:rFonts w:ascii="Arial" w:hAnsi="Arial" w:cs="Arial"/>
          <w:sz w:val="24"/>
          <w:szCs w:val="24"/>
        </w:rPr>
        <w:t xml:space="preserve"> </w:t>
      </w:r>
      <w:r w:rsidR="000C5935" w:rsidRPr="00EA0D52">
        <w:rPr>
          <w:rFonts w:ascii="Arial" w:hAnsi="Arial" w:cs="Arial"/>
          <w:sz w:val="24"/>
          <w:szCs w:val="24"/>
        </w:rPr>
        <w:t xml:space="preserve">A competência para a instauração e o julgamento do </w:t>
      </w:r>
      <w:r w:rsidR="000F6746" w:rsidRPr="00EA0D52">
        <w:rPr>
          <w:rFonts w:ascii="Arial" w:hAnsi="Arial" w:cs="Arial"/>
          <w:sz w:val="24"/>
          <w:szCs w:val="24"/>
        </w:rPr>
        <w:t>PAR</w:t>
      </w:r>
      <w:r w:rsidR="000C5935" w:rsidRPr="00EA0D52">
        <w:rPr>
          <w:rFonts w:ascii="Arial" w:hAnsi="Arial" w:cs="Arial"/>
          <w:sz w:val="24"/>
          <w:szCs w:val="24"/>
        </w:rPr>
        <w:t xml:space="preserve"> poderá ser delegada, vedada a subdelegação.</w:t>
      </w:r>
    </w:p>
    <w:p w:rsidR="00844749" w:rsidRPr="00EA0D52" w:rsidRDefault="000C5935" w:rsidP="00BC3EA7">
      <w:pPr>
        <w:spacing w:before="200"/>
        <w:rPr>
          <w:rFonts w:ascii="Arial" w:hAnsi="Arial" w:cs="Arial"/>
          <w:sz w:val="24"/>
          <w:szCs w:val="24"/>
        </w:rPr>
      </w:pPr>
      <w:r w:rsidRPr="00EA0D52">
        <w:rPr>
          <w:rFonts w:ascii="Arial" w:hAnsi="Arial" w:cs="Arial"/>
          <w:sz w:val="24"/>
          <w:szCs w:val="24"/>
        </w:rPr>
        <w:t xml:space="preserve">§ 2º </w:t>
      </w:r>
      <w:r w:rsidR="00844749" w:rsidRPr="00EA0D52">
        <w:rPr>
          <w:rFonts w:ascii="Arial" w:hAnsi="Arial" w:cs="Arial"/>
          <w:sz w:val="24"/>
          <w:szCs w:val="24"/>
        </w:rPr>
        <w:t xml:space="preserve">No âmbito da competência concorrente, tornar-se-á preventa a autoridade que primeiro instaurar o PAR. </w:t>
      </w:r>
    </w:p>
    <w:p w:rsidR="00DE713C" w:rsidRPr="0010551F" w:rsidRDefault="00DE713C" w:rsidP="00BC3EA7">
      <w:pPr>
        <w:spacing w:before="200"/>
        <w:rPr>
          <w:rFonts w:ascii="Arial" w:hAnsi="Arial" w:cs="Arial"/>
          <w:sz w:val="24"/>
          <w:szCs w:val="24"/>
        </w:rPr>
      </w:pPr>
    </w:p>
    <w:p w:rsidR="00016AE9" w:rsidRPr="0010551F" w:rsidRDefault="00016AE9" w:rsidP="00BC3EA7">
      <w:pPr>
        <w:tabs>
          <w:tab w:val="left" w:pos="1418"/>
        </w:tabs>
        <w:spacing w:before="0" w:after="0"/>
        <w:jc w:val="center"/>
        <w:rPr>
          <w:rFonts w:ascii="Arial" w:hAnsi="Arial" w:cs="Arial"/>
          <w:b/>
          <w:sz w:val="24"/>
          <w:szCs w:val="24"/>
        </w:rPr>
      </w:pPr>
      <w:r w:rsidRPr="0010551F">
        <w:rPr>
          <w:rFonts w:ascii="Arial" w:hAnsi="Arial" w:cs="Arial"/>
          <w:b/>
          <w:sz w:val="24"/>
          <w:szCs w:val="24"/>
        </w:rPr>
        <w:t>Seção I</w:t>
      </w:r>
    </w:p>
    <w:p w:rsidR="000F6746" w:rsidRPr="0010551F" w:rsidRDefault="000F6746" w:rsidP="00BC3EA7">
      <w:pPr>
        <w:tabs>
          <w:tab w:val="left" w:pos="1418"/>
        </w:tabs>
        <w:spacing w:before="0" w:after="0"/>
        <w:jc w:val="center"/>
        <w:rPr>
          <w:rFonts w:ascii="Arial" w:hAnsi="Arial" w:cs="Arial"/>
          <w:b/>
          <w:sz w:val="24"/>
          <w:szCs w:val="24"/>
        </w:rPr>
      </w:pPr>
    </w:p>
    <w:p w:rsidR="00016AE9" w:rsidRPr="0010551F" w:rsidRDefault="00016AE9" w:rsidP="00BC3EA7">
      <w:pPr>
        <w:tabs>
          <w:tab w:val="left" w:pos="1418"/>
        </w:tabs>
        <w:spacing w:before="0" w:after="0"/>
        <w:jc w:val="center"/>
        <w:rPr>
          <w:rFonts w:ascii="Arial" w:hAnsi="Arial" w:cs="Arial"/>
          <w:b/>
          <w:sz w:val="24"/>
          <w:szCs w:val="24"/>
        </w:rPr>
      </w:pPr>
      <w:r w:rsidRPr="0010551F">
        <w:rPr>
          <w:rFonts w:ascii="Arial" w:hAnsi="Arial" w:cs="Arial"/>
          <w:b/>
          <w:sz w:val="24"/>
          <w:szCs w:val="24"/>
        </w:rPr>
        <w:t>Da instauração</w:t>
      </w:r>
      <w:r w:rsidR="00364B9C" w:rsidRPr="0010551F">
        <w:rPr>
          <w:rFonts w:ascii="Arial" w:hAnsi="Arial" w:cs="Arial"/>
          <w:b/>
          <w:sz w:val="24"/>
          <w:szCs w:val="24"/>
        </w:rPr>
        <w:t>,</w:t>
      </w:r>
      <w:r w:rsidRPr="0010551F">
        <w:rPr>
          <w:rFonts w:ascii="Arial" w:hAnsi="Arial" w:cs="Arial"/>
          <w:b/>
          <w:sz w:val="24"/>
          <w:szCs w:val="24"/>
        </w:rPr>
        <w:t xml:space="preserve"> tramitação </w:t>
      </w:r>
      <w:r w:rsidR="00364B9C" w:rsidRPr="0010551F">
        <w:rPr>
          <w:rFonts w:ascii="Arial" w:hAnsi="Arial" w:cs="Arial"/>
          <w:b/>
          <w:sz w:val="24"/>
          <w:szCs w:val="24"/>
        </w:rPr>
        <w:t xml:space="preserve">e julgamento </w:t>
      </w:r>
      <w:r w:rsidRPr="0010551F">
        <w:rPr>
          <w:rFonts w:ascii="Arial" w:hAnsi="Arial" w:cs="Arial"/>
          <w:b/>
          <w:sz w:val="24"/>
          <w:szCs w:val="24"/>
        </w:rPr>
        <w:t>do PAR</w:t>
      </w:r>
    </w:p>
    <w:p w:rsidR="000F6746" w:rsidRPr="0010551F" w:rsidRDefault="000F6746" w:rsidP="00BC3EA7">
      <w:pPr>
        <w:spacing w:before="200"/>
        <w:rPr>
          <w:rFonts w:ascii="Arial" w:hAnsi="Arial" w:cs="Arial"/>
          <w:b/>
          <w:sz w:val="24"/>
          <w:szCs w:val="24"/>
        </w:rPr>
      </w:pPr>
    </w:p>
    <w:p w:rsidR="000C5935" w:rsidRPr="00EA0D52" w:rsidRDefault="00FD3964" w:rsidP="00BC3EA7">
      <w:pPr>
        <w:spacing w:before="200"/>
        <w:rPr>
          <w:rFonts w:ascii="Arial" w:hAnsi="Arial" w:cs="Arial"/>
          <w:sz w:val="24"/>
          <w:szCs w:val="24"/>
        </w:rPr>
      </w:pPr>
      <w:r w:rsidRPr="00EA0D52">
        <w:rPr>
          <w:rFonts w:ascii="Arial" w:hAnsi="Arial" w:cs="Arial"/>
          <w:sz w:val="24"/>
          <w:szCs w:val="24"/>
        </w:rPr>
        <w:t>Art. 10</w:t>
      </w:r>
      <w:r w:rsidR="0010551F" w:rsidRPr="00EA0D52">
        <w:rPr>
          <w:rFonts w:ascii="Arial" w:hAnsi="Arial" w:cs="Arial"/>
          <w:sz w:val="24"/>
          <w:szCs w:val="24"/>
        </w:rPr>
        <w:t>.</w:t>
      </w:r>
      <w:r w:rsidR="000664C3" w:rsidRPr="00EA0D52">
        <w:rPr>
          <w:rFonts w:ascii="Arial" w:hAnsi="Arial" w:cs="Arial"/>
          <w:sz w:val="24"/>
          <w:szCs w:val="24"/>
        </w:rPr>
        <w:t xml:space="preserve"> A instauração </w:t>
      </w:r>
      <w:r w:rsidR="000F6746" w:rsidRPr="00EA0D52">
        <w:rPr>
          <w:rFonts w:ascii="Arial" w:hAnsi="Arial" w:cs="Arial"/>
          <w:sz w:val="24"/>
          <w:szCs w:val="24"/>
        </w:rPr>
        <w:t xml:space="preserve">do processo administrativo para apuração de responsabilidade administrativa dar-se-á mediante portaria a ser publicada no Diário Oficial </w:t>
      </w:r>
      <w:r w:rsidR="000664C3" w:rsidRPr="00EA0D52">
        <w:rPr>
          <w:rFonts w:ascii="Arial" w:hAnsi="Arial" w:cs="Arial"/>
          <w:sz w:val="24"/>
          <w:szCs w:val="24"/>
        </w:rPr>
        <w:t>e deverá conter:</w:t>
      </w:r>
      <w:r w:rsidR="009D3297" w:rsidRPr="00EA0D52">
        <w:rPr>
          <w:rFonts w:ascii="Arial" w:hAnsi="Arial" w:cs="Arial"/>
          <w:sz w:val="24"/>
          <w:szCs w:val="24"/>
        </w:rPr>
        <w:t xml:space="preserve"> </w:t>
      </w:r>
    </w:p>
    <w:p w:rsidR="000F6746" w:rsidRPr="00EA0D52" w:rsidRDefault="000F6746" w:rsidP="00BC3EA7">
      <w:pPr>
        <w:spacing w:before="200"/>
        <w:rPr>
          <w:rFonts w:ascii="Arial" w:hAnsi="Arial" w:cs="Arial"/>
          <w:sz w:val="24"/>
          <w:szCs w:val="24"/>
        </w:rPr>
      </w:pPr>
      <w:r w:rsidRPr="00EA0D52">
        <w:rPr>
          <w:rFonts w:ascii="Arial" w:hAnsi="Arial" w:cs="Arial"/>
          <w:sz w:val="24"/>
          <w:szCs w:val="24"/>
        </w:rPr>
        <w:t xml:space="preserve">I </w:t>
      </w:r>
      <w:r w:rsidR="0010551F" w:rsidRPr="00EA0D52">
        <w:rPr>
          <w:rFonts w:ascii="Arial" w:hAnsi="Arial" w:cs="Arial"/>
          <w:sz w:val="24"/>
          <w:szCs w:val="24"/>
        </w:rPr>
        <w:t>-</w:t>
      </w:r>
      <w:r w:rsidRPr="00EA0D52">
        <w:rPr>
          <w:rFonts w:ascii="Arial" w:hAnsi="Arial" w:cs="Arial"/>
          <w:sz w:val="24"/>
          <w:szCs w:val="24"/>
        </w:rPr>
        <w:t xml:space="preserve"> o nome e o cargo da autoridade instauradora;</w:t>
      </w:r>
    </w:p>
    <w:p w:rsidR="000F6746" w:rsidRPr="00EA0D52" w:rsidRDefault="000F6746" w:rsidP="00BC3EA7">
      <w:pPr>
        <w:spacing w:before="200"/>
        <w:rPr>
          <w:rFonts w:ascii="Arial" w:hAnsi="Arial" w:cs="Arial"/>
          <w:sz w:val="24"/>
          <w:szCs w:val="24"/>
        </w:rPr>
      </w:pPr>
      <w:r w:rsidRPr="00EA0D52">
        <w:rPr>
          <w:rFonts w:ascii="Arial" w:hAnsi="Arial" w:cs="Arial"/>
          <w:sz w:val="24"/>
          <w:szCs w:val="24"/>
        </w:rPr>
        <w:t xml:space="preserve">II </w:t>
      </w:r>
      <w:r w:rsidR="0010551F" w:rsidRPr="00EA0D52">
        <w:rPr>
          <w:rFonts w:ascii="Arial" w:hAnsi="Arial" w:cs="Arial"/>
          <w:sz w:val="24"/>
          <w:szCs w:val="24"/>
        </w:rPr>
        <w:t>-</w:t>
      </w:r>
      <w:r w:rsidRPr="00EA0D52">
        <w:rPr>
          <w:rFonts w:ascii="Arial" w:hAnsi="Arial" w:cs="Arial"/>
          <w:sz w:val="24"/>
          <w:szCs w:val="24"/>
        </w:rPr>
        <w:t xml:space="preserve"> o nome empresarial, a firma, a razão social ou a denominação da pessoa jurídica;</w:t>
      </w:r>
    </w:p>
    <w:p w:rsidR="000F6746" w:rsidRPr="00EA0D52" w:rsidRDefault="000F6746" w:rsidP="00BC3EA7">
      <w:pPr>
        <w:spacing w:before="200"/>
        <w:rPr>
          <w:rFonts w:ascii="Arial" w:hAnsi="Arial" w:cs="Arial"/>
          <w:sz w:val="24"/>
          <w:szCs w:val="24"/>
        </w:rPr>
      </w:pPr>
      <w:r w:rsidRPr="00EA0D52">
        <w:rPr>
          <w:rFonts w:ascii="Arial" w:hAnsi="Arial" w:cs="Arial"/>
          <w:sz w:val="24"/>
          <w:szCs w:val="24"/>
        </w:rPr>
        <w:t xml:space="preserve">III </w:t>
      </w:r>
      <w:r w:rsidR="0010551F" w:rsidRPr="00EA0D52">
        <w:rPr>
          <w:rFonts w:ascii="Arial" w:hAnsi="Arial" w:cs="Arial"/>
          <w:sz w:val="24"/>
          <w:szCs w:val="24"/>
        </w:rPr>
        <w:t>-</w:t>
      </w:r>
      <w:r w:rsidRPr="00EA0D52">
        <w:rPr>
          <w:rFonts w:ascii="Arial" w:hAnsi="Arial" w:cs="Arial"/>
          <w:sz w:val="24"/>
          <w:szCs w:val="24"/>
        </w:rPr>
        <w:t xml:space="preserve"> o número da inscrição da pessoa jurídica ou entidade no Cadastro Nacional da Pessoa Jurídica - CNPJ; </w:t>
      </w:r>
    </w:p>
    <w:p w:rsidR="000F6746" w:rsidRPr="00EA0D52" w:rsidRDefault="000F6746" w:rsidP="00BC3EA7">
      <w:pPr>
        <w:spacing w:before="200"/>
        <w:rPr>
          <w:rFonts w:ascii="Arial" w:hAnsi="Arial" w:cs="Arial"/>
          <w:sz w:val="24"/>
          <w:szCs w:val="24"/>
        </w:rPr>
      </w:pPr>
      <w:r w:rsidRPr="00EA0D52">
        <w:rPr>
          <w:rFonts w:ascii="Arial" w:hAnsi="Arial" w:cs="Arial"/>
          <w:sz w:val="24"/>
          <w:szCs w:val="24"/>
        </w:rPr>
        <w:t>IV - os membros da comissão processante</w:t>
      </w:r>
      <w:r w:rsidR="00224D9C" w:rsidRPr="00EA0D52">
        <w:rPr>
          <w:rFonts w:ascii="Arial" w:hAnsi="Arial" w:cs="Arial"/>
          <w:sz w:val="24"/>
          <w:szCs w:val="24"/>
        </w:rPr>
        <w:t>,</w:t>
      </w:r>
      <w:r w:rsidRPr="00EA0D52">
        <w:rPr>
          <w:rFonts w:ascii="Arial" w:hAnsi="Arial" w:cs="Arial"/>
          <w:sz w:val="24"/>
          <w:szCs w:val="24"/>
        </w:rPr>
        <w:t xml:space="preserve"> com a indicação de um presidente;</w:t>
      </w:r>
    </w:p>
    <w:p w:rsidR="000664C3" w:rsidRPr="00EA0D52" w:rsidRDefault="000F6746" w:rsidP="00BC3EA7">
      <w:pPr>
        <w:spacing w:before="200"/>
        <w:rPr>
          <w:rFonts w:ascii="Arial" w:hAnsi="Arial" w:cs="Arial"/>
          <w:sz w:val="24"/>
          <w:szCs w:val="24"/>
        </w:rPr>
      </w:pPr>
      <w:r w:rsidRPr="00EA0D52">
        <w:rPr>
          <w:rFonts w:ascii="Arial" w:hAnsi="Arial" w:cs="Arial"/>
          <w:sz w:val="24"/>
          <w:szCs w:val="24"/>
        </w:rPr>
        <w:t>V</w:t>
      </w:r>
      <w:r w:rsidR="000664C3" w:rsidRPr="00EA0D52">
        <w:rPr>
          <w:rFonts w:ascii="Arial" w:hAnsi="Arial" w:cs="Arial"/>
          <w:sz w:val="24"/>
          <w:szCs w:val="24"/>
        </w:rPr>
        <w:t xml:space="preserve"> </w:t>
      </w:r>
      <w:r w:rsidR="0010551F" w:rsidRPr="00EA0D52">
        <w:rPr>
          <w:rFonts w:ascii="Arial" w:hAnsi="Arial" w:cs="Arial"/>
          <w:sz w:val="24"/>
          <w:szCs w:val="24"/>
        </w:rPr>
        <w:t>-</w:t>
      </w:r>
      <w:r w:rsidRPr="00EA0D52">
        <w:rPr>
          <w:rFonts w:ascii="Arial" w:hAnsi="Arial" w:cs="Arial"/>
          <w:sz w:val="24"/>
          <w:szCs w:val="24"/>
        </w:rPr>
        <w:t xml:space="preserve"> a síntese do</w:t>
      </w:r>
      <w:r w:rsidR="000664C3" w:rsidRPr="00EA0D52">
        <w:rPr>
          <w:rFonts w:ascii="Arial" w:hAnsi="Arial" w:cs="Arial"/>
          <w:sz w:val="24"/>
          <w:szCs w:val="24"/>
        </w:rPr>
        <w:t>s fatos, as normas pertinentes à infração e a sanção cabível</w:t>
      </w:r>
      <w:r w:rsidR="00922FBC" w:rsidRPr="00EA0D52">
        <w:rPr>
          <w:rFonts w:ascii="Arial" w:hAnsi="Arial" w:cs="Arial"/>
          <w:sz w:val="24"/>
          <w:szCs w:val="24"/>
        </w:rPr>
        <w:t>;</w:t>
      </w:r>
      <w:r w:rsidR="000664C3" w:rsidRPr="00EA0D52">
        <w:rPr>
          <w:rFonts w:ascii="Arial" w:hAnsi="Arial" w:cs="Arial"/>
          <w:sz w:val="24"/>
          <w:szCs w:val="24"/>
          <w:vertAlign w:val="subscript"/>
        </w:rPr>
        <w:t xml:space="preserve"> </w:t>
      </w:r>
    </w:p>
    <w:p w:rsidR="000664C3" w:rsidRPr="00EA0D52" w:rsidRDefault="000F6746" w:rsidP="00BC3EA7">
      <w:pPr>
        <w:spacing w:before="200"/>
        <w:rPr>
          <w:rFonts w:ascii="Arial" w:hAnsi="Arial" w:cs="Arial"/>
          <w:sz w:val="24"/>
          <w:szCs w:val="24"/>
        </w:rPr>
      </w:pPr>
      <w:r w:rsidRPr="00EA0D52">
        <w:rPr>
          <w:rFonts w:ascii="Arial" w:hAnsi="Arial" w:cs="Arial"/>
          <w:sz w:val="24"/>
          <w:szCs w:val="24"/>
        </w:rPr>
        <w:t>VI</w:t>
      </w:r>
      <w:r w:rsidR="000664C3" w:rsidRPr="00EA0D52">
        <w:rPr>
          <w:rFonts w:ascii="Arial" w:hAnsi="Arial" w:cs="Arial"/>
          <w:sz w:val="24"/>
          <w:szCs w:val="24"/>
        </w:rPr>
        <w:t xml:space="preserve"> </w:t>
      </w:r>
      <w:r w:rsidR="00016AE9" w:rsidRPr="00EA0D52">
        <w:rPr>
          <w:rFonts w:ascii="Arial" w:hAnsi="Arial" w:cs="Arial"/>
          <w:sz w:val="24"/>
          <w:szCs w:val="24"/>
        </w:rPr>
        <w:t>-</w:t>
      </w:r>
      <w:r w:rsidR="000664C3" w:rsidRPr="00EA0D52">
        <w:rPr>
          <w:rFonts w:ascii="Arial" w:hAnsi="Arial" w:cs="Arial"/>
          <w:sz w:val="24"/>
          <w:szCs w:val="24"/>
        </w:rPr>
        <w:t xml:space="preserve"> o prazo para a conclusão do processo e a apresentação de relatório sobre os fatos apurados e eventual responsabilidade da pessoa jurídica</w:t>
      </w:r>
      <w:r w:rsidR="00922FBC" w:rsidRPr="00EA0D52">
        <w:rPr>
          <w:rFonts w:ascii="Arial" w:hAnsi="Arial" w:cs="Arial"/>
          <w:sz w:val="24"/>
          <w:szCs w:val="24"/>
        </w:rPr>
        <w:t>.</w:t>
      </w:r>
    </w:p>
    <w:p w:rsidR="005F6C7E" w:rsidRPr="00EA0D52" w:rsidRDefault="005F6C7E" w:rsidP="00BC3EA7">
      <w:pPr>
        <w:spacing w:after="0"/>
        <w:rPr>
          <w:rFonts w:ascii="Arial" w:hAnsi="Arial" w:cs="Arial"/>
          <w:sz w:val="24"/>
          <w:szCs w:val="24"/>
        </w:rPr>
      </w:pPr>
      <w:r w:rsidRPr="00EA0D52">
        <w:rPr>
          <w:rFonts w:ascii="Arial" w:hAnsi="Arial" w:cs="Arial"/>
          <w:sz w:val="24"/>
          <w:szCs w:val="24"/>
        </w:rPr>
        <w:lastRenderedPageBreak/>
        <w:t>Parágrafo único. Fatos não mencionados na portaria poderão ser apurados no mesmo processo administrativo</w:t>
      </w:r>
      <w:r w:rsidR="00FD3964" w:rsidRPr="00EA0D52">
        <w:rPr>
          <w:rFonts w:ascii="Arial" w:hAnsi="Arial" w:cs="Arial"/>
          <w:sz w:val="24"/>
          <w:szCs w:val="24"/>
        </w:rPr>
        <w:t xml:space="preserve"> de responsabilização</w:t>
      </w:r>
      <w:r w:rsidRPr="00EA0D52">
        <w:rPr>
          <w:rFonts w:ascii="Arial" w:hAnsi="Arial" w:cs="Arial"/>
          <w:sz w:val="24"/>
          <w:szCs w:val="24"/>
        </w:rPr>
        <w:t>, independentemente de aditamento ou compl</w:t>
      </w:r>
      <w:r w:rsidR="00224D9C" w:rsidRPr="00EA0D52">
        <w:rPr>
          <w:rFonts w:ascii="Arial" w:hAnsi="Arial" w:cs="Arial"/>
          <w:sz w:val="24"/>
          <w:szCs w:val="24"/>
        </w:rPr>
        <w:t>ementação do ato de instauração, garantido o contraditório e a ampla defesa mediante nova notificação.</w:t>
      </w:r>
      <w:r w:rsidRPr="00EA0D52">
        <w:rPr>
          <w:rFonts w:ascii="Arial" w:hAnsi="Arial" w:cs="Arial"/>
          <w:sz w:val="24"/>
          <w:szCs w:val="24"/>
        </w:rPr>
        <w:t xml:space="preserve"> </w:t>
      </w:r>
    </w:p>
    <w:p w:rsidR="000664C3" w:rsidRPr="00EA0D52" w:rsidRDefault="00FD3964" w:rsidP="00BC3EA7">
      <w:pPr>
        <w:spacing w:before="200"/>
        <w:rPr>
          <w:rFonts w:ascii="Arial" w:hAnsi="Arial" w:cs="Arial"/>
          <w:sz w:val="24"/>
          <w:szCs w:val="24"/>
        </w:rPr>
      </w:pPr>
      <w:r w:rsidRPr="00EA0D52">
        <w:rPr>
          <w:rFonts w:ascii="Arial" w:hAnsi="Arial" w:cs="Arial"/>
          <w:sz w:val="24"/>
          <w:szCs w:val="24"/>
        </w:rPr>
        <w:t>Art. 11</w:t>
      </w:r>
      <w:r w:rsidR="005A3B22" w:rsidRPr="00EA0D52">
        <w:rPr>
          <w:rFonts w:ascii="Arial" w:hAnsi="Arial" w:cs="Arial"/>
          <w:sz w:val="24"/>
          <w:szCs w:val="24"/>
        </w:rPr>
        <w:t>.</w:t>
      </w:r>
      <w:r w:rsidR="000664C3" w:rsidRPr="00EA0D52">
        <w:rPr>
          <w:rFonts w:ascii="Arial" w:hAnsi="Arial" w:cs="Arial"/>
          <w:sz w:val="24"/>
          <w:szCs w:val="24"/>
        </w:rPr>
        <w:t xml:space="preserve"> O PAR será conduzido por comissão processante composta por</w:t>
      </w:r>
      <w:r w:rsidR="00F45788" w:rsidRPr="00EA0D52">
        <w:rPr>
          <w:rFonts w:ascii="Arial" w:hAnsi="Arial" w:cs="Arial"/>
          <w:sz w:val="24"/>
          <w:szCs w:val="24"/>
        </w:rPr>
        <w:t xml:space="preserve"> três</w:t>
      </w:r>
      <w:r w:rsidR="000664C3" w:rsidRPr="00EA0D52">
        <w:rPr>
          <w:rFonts w:ascii="Arial" w:hAnsi="Arial" w:cs="Arial"/>
          <w:sz w:val="24"/>
          <w:szCs w:val="24"/>
        </w:rPr>
        <w:t xml:space="preserve"> servidores estáveis e exercerá suas atividades com independência e impar</w:t>
      </w:r>
      <w:r w:rsidRPr="00EA0D52">
        <w:rPr>
          <w:rFonts w:ascii="Arial" w:hAnsi="Arial" w:cs="Arial"/>
          <w:sz w:val="24"/>
          <w:szCs w:val="24"/>
        </w:rPr>
        <w:t>cialidade, assegurado o sigilo necessário não apenas à elucidação do fato ou à</w:t>
      </w:r>
      <w:r w:rsidR="000664C3" w:rsidRPr="00EA0D52">
        <w:rPr>
          <w:rFonts w:ascii="Arial" w:hAnsi="Arial" w:cs="Arial"/>
          <w:sz w:val="24"/>
          <w:szCs w:val="24"/>
        </w:rPr>
        <w:t xml:space="preserve"> preserva</w:t>
      </w:r>
      <w:r w:rsidRPr="00EA0D52">
        <w:rPr>
          <w:rFonts w:ascii="Arial" w:hAnsi="Arial" w:cs="Arial"/>
          <w:sz w:val="24"/>
          <w:szCs w:val="24"/>
        </w:rPr>
        <w:t>ção da imagem dos envolvidos, mas também</w:t>
      </w:r>
      <w:r w:rsidR="000664C3" w:rsidRPr="00EA0D52">
        <w:rPr>
          <w:rFonts w:ascii="Arial" w:hAnsi="Arial" w:cs="Arial"/>
          <w:sz w:val="24"/>
          <w:szCs w:val="24"/>
        </w:rPr>
        <w:t xml:space="preserve"> </w:t>
      </w:r>
      <w:r w:rsidR="0027164C" w:rsidRPr="00EA0D52">
        <w:rPr>
          <w:rFonts w:ascii="Arial" w:hAnsi="Arial" w:cs="Arial"/>
          <w:sz w:val="24"/>
          <w:szCs w:val="24"/>
        </w:rPr>
        <w:t>ao</w:t>
      </w:r>
      <w:r w:rsidR="000664C3" w:rsidRPr="00EA0D52">
        <w:rPr>
          <w:rFonts w:ascii="Arial" w:hAnsi="Arial" w:cs="Arial"/>
          <w:sz w:val="24"/>
          <w:szCs w:val="24"/>
        </w:rPr>
        <w:t xml:space="preserve"> interesse da administração pública, garantido o direito à ampla defesa e ao contraditório</w:t>
      </w:r>
      <w:r w:rsidR="00D05931" w:rsidRPr="00EA0D52">
        <w:rPr>
          <w:rFonts w:ascii="Arial" w:hAnsi="Arial" w:cs="Arial"/>
          <w:sz w:val="24"/>
          <w:szCs w:val="24"/>
        </w:rPr>
        <w:t>.</w:t>
      </w:r>
    </w:p>
    <w:p w:rsidR="0008251E" w:rsidRPr="00EA0D52" w:rsidRDefault="0008251E" w:rsidP="00BC3EA7">
      <w:pPr>
        <w:spacing w:before="200"/>
        <w:rPr>
          <w:rFonts w:ascii="Arial" w:hAnsi="Arial" w:cs="Arial"/>
          <w:sz w:val="24"/>
          <w:szCs w:val="24"/>
        </w:rPr>
      </w:pPr>
      <w:r w:rsidRPr="00EA0D52">
        <w:rPr>
          <w:rFonts w:ascii="Arial" w:hAnsi="Arial" w:cs="Arial"/>
          <w:sz w:val="24"/>
          <w:szCs w:val="24"/>
        </w:rPr>
        <w:t>§ 1º A autoridade máxima do órgão central do sistema de controle interno poderá requisitar nominalmente servidores estáveis do órgão ou entidade envolvida na ocorrência para auxiliar na condução do PAR, sendo que, neste caso, a requisição terá caráter irrecusável.</w:t>
      </w:r>
    </w:p>
    <w:p w:rsidR="00B878D7" w:rsidRPr="00EA0D52" w:rsidRDefault="00B878D7" w:rsidP="00BC3EA7">
      <w:pPr>
        <w:spacing w:before="200"/>
        <w:rPr>
          <w:rFonts w:ascii="Arial" w:hAnsi="Arial" w:cs="Arial"/>
          <w:sz w:val="24"/>
          <w:szCs w:val="24"/>
        </w:rPr>
      </w:pPr>
      <w:r w:rsidRPr="00EA0D52">
        <w:rPr>
          <w:rFonts w:ascii="Arial" w:hAnsi="Arial" w:cs="Arial"/>
          <w:sz w:val="24"/>
          <w:szCs w:val="24"/>
        </w:rPr>
        <w:t>§ 2º A comissão do PAR deverá autuar os indícios, provas e elementos que indiquem a prática dos atos lesivos contra a Administração Pública, numerando e rubricando todas as folhas.</w:t>
      </w:r>
    </w:p>
    <w:p w:rsidR="000664C3" w:rsidRPr="00EA0D52" w:rsidRDefault="00D92B6D" w:rsidP="00BC3EA7">
      <w:pPr>
        <w:spacing w:before="200"/>
        <w:rPr>
          <w:rFonts w:ascii="Arial" w:hAnsi="Arial" w:cs="Arial"/>
          <w:sz w:val="24"/>
          <w:szCs w:val="24"/>
        </w:rPr>
      </w:pPr>
      <w:r w:rsidRPr="00EA0D52">
        <w:rPr>
          <w:rFonts w:ascii="Arial" w:hAnsi="Arial" w:cs="Arial"/>
          <w:sz w:val="24"/>
          <w:szCs w:val="24"/>
        </w:rPr>
        <w:t>§</w:t>
      </w:r>
      <w:r w:rsidR="0055741A" w:rsidRPr="00EA0D52">
        <w:rPr>
          <w:rFonts w:ascii="Arial" w:hAnsi="Arial" w:cs="Arial"/>
          <w:sz w:val="24"/>
          <w:szCs w:val="24"/>
        </w:rPr>
        <w:t xml:space="preserve"> 3</w:t>
      </w:r>
      <w:r w:rsidRPr="00EA0D52">
        <w:rPr>
          <w:rFonts w:ascii="Arial" w:hAnsi="Arial" w:cs="Arial"/>
          <w:sz w:val="24"/>
          <w:szCs w:val="24"/>
        </w:rPr>
        <w:t>º</w:t>
      </w:r>
      <w:r w:rsidR="0008251E" w:rsidRPr="00EA0D52">
        <w:rPr>
          <w:rFonts w:ascii="Arial" w:hAnsi="Arial" w:cs="Arial"/>
          <w:sz w:val="24"/>
          <w:szCs w:val="24"/>
        </w:rPr>
        <w:t> </w:t>
      </w:r>
      <w:r w:rsidR="000664C3" w:rsidRPr="00EA0D52">
        <w:rPr>
          <w:rFonts w:ascii="Arial" w:hAnsi="Arial" w:cs="Arial"/>
          <w:sz w:val="24"/>
          <w:szCs w:val="24"/>
        </w:rPr>
        <w:t>A comissão, para o devido e regular exercício de suas funções, poderá:</w:t>
      </w:r>
    </w:p>
    <w:p w:rsidR="00780251" w:rsidRPr="00EA0D52" w:rsidRDefault="000664C3" w:rsidP="00BC3EA7">
      <w:pPr>
        <w:spacing w:before="200"/>
        <w:rPr>
          <w:rFonts w:ascii="Arial" w:hAnsi="Arial" w:cs="Arial"/>
          <w:sz w:val="24"/>
          <w:szCs w:val="24"/>
        </w:rPr>
      </w:pPr>
      <w:r w:rsidRPr="00EA0D52">
        <w:rPr>
          <w:rFonts w:ascii="Arial" w:hAnsi="Arial" w:cs="Arial"/>
          <w:sz w:val="24"/>
          <w:szCs w:val="24"/>
        </w:rPr>
        <w:t xml:space="preserve">I </w:t>
      </w:r>
      <w:r w:rsidR="005A3B22" w:rsidRPr="00EA0D52">
        <w:rPr>
          <w:rFonts w:ascii="Arial" w:hAnsi="Arial" w:cs="Arial"/>
          <w:sz w:val="24"/>
          <w:szCs w:val="24"/>
        </w:rPr>
        <w:t>-</w:t>
      </w:r>
      <w:r w:rsidR="00780251" w:rsidRPr="00EA0D52">
        <w:rPr>
          <w:rFonts w:ascii="Arial" w:hAnsi="Arial" w:cs="Arial"/>
          <w:sz w:val="24"/>
          <w:szCs w:val="24"/>
        </w:rPr>
        <w:t xml:space="preserve"> propor, cautelarmente e de forma fundamentada, a suspensão de procedimentos licitatórios, contratos ou quaisquer atividades e atos administrativos relacionados ao objeto do PAR, até a sua conclusão;</w:t>
      </w:r>
    </w:p>
    <w:p w:rsidR="000664C3" w:rsidRPr="00EA0D52" w:rsidRDefault="000664C3" w:rsidP="00BC3EA7">
      <w:pPr>
        <w:spacing w:before="200"/>
        <w:rPr>
          <w:rFonts w:ascii="Arial" w:hAnsi="Arial" w:cs="Arial"/>
          <w:sz w:val="24"/>
          <w:szCs w:val="24"/>
          <w:vertAlign w:val="subscript"/>
        </w:rPr>
      </w:pPr>
      <w:r w:rsidRPr="00EA0D52">
        <w:rPr>
          <w:rFonts w:ascii="Arial" w:hAnsi="Arial" w:cs="Arial"/>
          <w:sz w:val="24"/>
          <w:szCs w:val="24"/>
        </w:rPr>
        <w:t xml:space="preserve">II </w:t>
      </w:r>
      <w:r w:rsidR="00D92B6D" w:rsidRPr="00EA0D52">
        <w:rPr>
          <w:rFonts w:ascii="Arial" w:hAnsi="Arial" w:cs="Arial"/>
          <w:sz w:val="24"/>
          <w:szCs w:val="24"/>
        </w:rPr>
        <w:t>-</w:t>
      </w:r>
      <w:r w:rsidRPr="00EA0D52">
        <w:rPr>
          <w:rFonts w:ascii="Arial" w:hAnsi="Arial" w:cs="Arial"/>
          <w:sz w:val="24"/>
          <w:szCs w:val="24"/>
        </w:rPr>
        <w:t xml:space="preserve"> solicitar</w:t>
      </w:r>
      <w:r w:rsidR="002C34C5" w:rsidRPr="00EA0D52">
        <w:rPr>
          <w:rFonts w:ascii="Arial" w:hAnsi="Arial" w:cs="Arial"/>
          <w:sz w:val="24"/>
          <w:szCs w:val="24"/>
        </w:rPr>
        <w:t xml:space="preserve"> </w:t>
      </w:r>
      <w:r w:rsidRPr="00EA0D52">
        <w:rPr>
          <w:rFonts w:ascii="Arial" w:hAnsi="Arial" w:cs="Arial"/>
          <w:sz w:val="24"/>
          <w:szCs w:val="24"/>
        </w:rPr>
        <w:t>a atuação de especialistas com notório conheciment</w:t>
      </w:r>
      <w:r w:rsidR="0008251E" w:rsidRPr="00EA0D52">
        <w:rPr>
          <w:rFonts w:ascii="Arial" w:hAnsi="Arial" w:cs="Arial"/>
          <w:sz w:val="24"/>
          <w:szCs w:val="24"/>
        </w:rPr>
        <w:t>o, de órgãos e entidades pública</w:t>
      </w:r>
      <w:r w:rsidRPr="00EA0D52">
        <w:rPr>
          <w:rFonts w:ascii="Arial" w:hAnsi="Arial" w:cs="Arial"/>
          <w:sz w:val="24"/>
          <w:szCs w:val="24"/>
        </w:rPr>
        <w:t>s ou de outras organizações, para auxiliar na análise da matéria sob exame; e</w:t>
      </w:r>
      <w:r w:rsidR="00922FBC" w:rsidRPr="00EA0D52">
        <w:rPr>
          <w:rFonts w:ascii="Arial" w:hAnsi="Arial" w:cs="Arial"/>
          <w:sz w:val="24"/>
          <w:szCs w:val="24"/>
          <w:vertAlign w:val="subscript"/>
        </w:rPr>
        <w:t>,</w:t>
      </w:r>
    </w:p>
    <w:p w:rsidR="000664C3" w:rsidRPr="00EA0D52" w:rsidRDefault="000664C3" w:rsidP="00BC3EA7">
      <w:pPr>
        <w:spacing w:before="200"/>
        <w:rPr>
          <w:rFonts w:ascii="Arial" w:hAnsi="Arial" w:cs="Arial"/>
          <w:sz w:val="24"/>
          <w:szCs w:val="24"/>
        </w:rPr>
      </w:pPr>
      <w:r w:rsidRPr="00EA0D52">
        <w:rPr>
          <w:rFonts w:ascii="Arial" w:hAnsi="Arial" w:cs="Arial"/>
          <w:sz w:val="24"/>
          <w:szCs w:val="24"/>
        </w:rPr>
        <w:t xml:space="preserve">III </w:t>
      </w:r>
      <w:r w:rsidR="005A3B22" w:rsidRPr="00EA0D52">
        <w:rPr>
          <w:rFonts w:ascii="Arial" w:hAnsi="Arial" w:cs="Arial"/>
          <w:sz w:val="24"/>
          <w:szCs w:val="24"/>
        </w:rPr>
        <w:t>-</w:t>
      </w:r>
      <w:r w:rsidRPr="00EA0D52">
        <w:rPr>
          <w:rFonts w:ascii="Arial" w:hAnsi="Arial" w:cs="Arial"/>
          <w:sz w:val="24"/>
          <w:szCs w:val="24"/>
        </w:rPr>
        <w:t xml:space="preserve"> </w:t>
      </w:r>
      <w:r w:rsidR="00434C26" w:rsidRPr="00EA0D52">
        <w:rPr>
          <w:rFonts w:ascii="Arial" w:hAnsi="Arial" w:cs="Arial"/>
          <w:sz w:val="24"/>
          <w:szCs w:val="24"/>
        </w:rPr>
        <w:t>solicitar ao órgão de representação judicial que requeira as medidas judiciais necessárias para o processamento das infrações, no País ou no exterior</w:t>
      </w:r>
      <w:r w:rsidRPr="00EA0D52">
        <w:rPr>
          <w:rFonts w:ascii="Arial" w:hAnsi="Arial" w:cs="Arial"/>
          <w:sz w:val="24"/>
          <w:szCs w:val="24"/>
        </w:rPr>
        <w:t>.</w:t>
      </w:r>
    </w:p>
    <w:p w:rsidR="00A14AD2" w:rsidRPr="00EA0D52" w:rsidRDefault="00A14AD2" w:rsidP="00BC3EA7">
      <w:pPr>
        <w:spacing w:before="200"/>
        <w:rPr>
          <w:rFonts w:ascii="Arial" w:hAnsi="Arial" w:cs="Arial"/>
          <w:sz w:val="24"/>
          <w:szCs w:val="24"/>
          <w:vertAlign w:val="subscript"/>
        </w:rPr>
      </w:pPr>
      <w:r w:rsidRPr="00EA0D52">
        <w:rPr>
          <w:rFonts w:ascii="Arial" w:hAnsi="Arial" w:cs="Arial"/>
          <w:sz w:val="24"/>
          <w:szCs w:val="24"/>
        </w:rPr>
        <w:t>§</w:t>
      </w:r>
      <w:r w:rsidR="0055741A" w:rsidRPr="00EA0D52">
        <w:rPr>
          <w:rFonts w:ascii="Arial" w:hAnsi="Arial" w:cs="Arial"/>
          <w:sz w:val="24"/>
          <w:szCs w:val="24"/>
        </w:rPr>
        <w:t xml:space="preserve"> 4</w:t>
      </w:r>
      <w:r w:rsidRPr="00EA0D52">
        <w:rPr>
          <w:rFonts w:ascii="Arial" w:hAnsi="Arial" w:cs="Arial"/>
          <w:sz w:val="24"/>
          <w:szCs w:val="24"/>
        </w:rPr>
        <w:t>º Os atos processuais poderão ser realizados por meio de videoconferência ou outro recurso tecnológico de transmissão de sons e imagens em tempo real, assegurado o direito ao contraditório e à ampla defesa.</w:t>
      </w:r>
    </w:p>
    <w:p w:rsidR="00A14AD2" w:rsidRPr="00EA0D52" w:rsidRDefault="00A14AD2" w:rsidP="00BC3EA7">
      <w:pPr>
        <w:spacing w:before="200"/>
        <w:rPr>
          <w:rFonts w:ascii="Arial" w:hAnsi="Arial" w:cs="Arial"/>
          <w:sz w:val="24"/>
          <w:szCs w:val="24"/>
        </w:rPr>
      </w:pPr>
      <w:r w:rsidRPr="00EA0D52">
        <w:rPr>
          <w:rFonts w:ascii="Arial" w:hAnsi="Arial" w:cs="Arial"/>
          <w:sz w:val="24"/>
          <w:szCs w:val="24"/>
        </w:rPr>
        <w:t>§</w:t>
      </w:r>
      <w:r w:rsidR="0055741A" w:rsidRPr="00EA0D52">
        <w:rPr>
          <w:rFonts w:ascii="Arial" w:hAnsi="Arial" w:cs="Arial"/>
          <w:sz w:val="24"/>
          <w:szCs w:val="24"/>
        </w:rPr>
        <w:t xml:space="preserve"> 5</w:t>
      </w:r>
      <w:r w:rsidRPr="00EA0D52">
        <w:rPr>
          <w:rFonts w:ascii="Arial" w:hAnsi="Arial" w:cs="Arial"/>
          <w:sz w:val="24"/>
          <w:szCs w:val="24"/>
        </w:rPr>
        <w:t>º A pessoa jurídica poderá acompanhar o PAR por meio de seus representantes legais ou procuradores, restando-lhes assegurado amplo a</w:t>
      </w:r>
      <w:r w:rsidR="00BE0488" w:rsidRPr="00EA0D52">
        <w:rPr>
          <w:rFonts w:ascii="Arial" w:hAnsi="Arial" w:cs="Arial"/>
          <w:sz w:val="24"/>
          <w:szCs w:val="24"/>
        </w:rPr>
        <w:t xml:space="preserve">cesso aos autos </w:t>
      </w:r>
      <w:r w:rsidR="00392054" w:rsidRPr="00EA0D52">
        <w:rPr>
          <w:rFonts w:ascii="Arial" w:hAnsi="Arial" w:cs="Arial"/>
          <w:sz w:val="24"/>
          <w:szCs w:val="24"/>
        </w:rPr>
        <w:t xml:space="preserve">com extração de fotocópias, </w:t>
      </w:r>
      <w:r w:rsidRPr="00EA0D52">
        <w:rPr>
          <w:rFonts w:ascii="Arial" w:hAnsi="Arial" w:cs="Arial"/>
          <w:sz w:val="24"/>
          <w:szCs w:val="24"/>
        </w:rPr>
        <w:t xml:space="preserve">vedada a sua retirada </w:t>
      </w:r>
      <w:r w:rsidR="00392054" w:rsidRPr="00EA0D52">
        <w:rPr>
          <w:rFonts w:ascii="Arial" w:hAnsi="Arial" w:cs="Arial"/>
          <w:sz w:val="24"/>
          <w:szCs w:val="24"/>
        </w:rPr>
        <w:t xml:space="preserve">mediante carga </w:t>
      </w:r>
      <w:r w:rsidRPr="00EA0D52">
        <w:rPr>
          <w:rFonts w:ascii="Arial" w:hAnsi="Arial" w:cs="Arial"/>
          <w:sz w:val="24"/>
          <w:szCs w:val="24"/>
        </w:rPr>
        <w:t>da repartição pública.</w:t>
      </w:r>
    </w:p>
    <w:p w:rsidR="00C80890" w:rsidRPr="00EA0D52" w:rsidRDefault="0055741A" w:rsidP="00BC3EA7">
      <w:pPr>
        <w:spacing w:before="200"/>
        <w:rPr>
          <w:rFonts w:ascii="Arial" w:hAnsi="Arial" w:cs="Arial"/>
          <w:sz w:val="24"/>
          <w:szCs w:val="24"/>
        </w:rPr>
      </w:pPr>
      <w:r w:rsidRPr="00EA0D52">
        <w:rPr>
          <w:rFonts w:ascii="Arial" w:hAnsi="Arial" w:cs="Arial"/>
          <w:sz w:val="24"/>
          <w:szCs w:val="24"/>
        </w:rPr>
        <w:t>§ 6</w:t>
      </w:r>
      <w:r w:rsidR="00C80890" w:rsidRPr="00EA0D52">
        <w:rPr>
          <w:rFonts w:ascii="Arial" w:hAnsi="Arial" w:cs="Arial"/>
          <w:sz w:val="24"/>
          <w:szCs w:val="24"/>
        </w:rPr>
        <w:t xml:space="preserve">º Os atos processuais serão públicos, salvo </w:t>
      </w:r>
      <w:r w:rsidR="003B03B4" w:rsidRPr="00EA0D52">
        <w:rPr>
          <w:rFonts w:ascii="Arial" w:hAnsi="Arial" w:cs="Arial"/>
          <w:sz w:val="24"/>
          <w:szCs w:val="24"/>
        </w:rPr>
        <w:t>quando for decretado fundamentadamente o sigilo nas hipóteses em que</w:t>
      </w:r>
      <w:r w:rsidR="00C80890" w:rsidRPr="00EA0D52">
        <w:rPr>
          <w:rFonts w:ascii="Arial" w:hAnsi="Arial" w:cs="Arial"/>
          <w:sz w:val="24"/>
          <w:szCs w:val="24"/>
        </w:rPr>
        <w:t xml:space="preserve"> o interesse público </w:t>
      </w:r>
      <w:r w:rsidR="003B03B4" w:rsidRPr="00EA0D52">
        <w:rPr>
          <w:rFonts w:ascii="Arial" w:hAnsi="Arial" w:cs="Arial"/>
          <w:sz w:val="24"/>
          <w:szCs w:val="24"/>
        </w:rPr>
        <w:t xml:space="preserve">exigir </w:t>
      </w:r>
      <w:r w:rsidR="00C80890" w:rsidRPr="00EA0D52">
        <w:rPr>
          <w:rFonts w:ascii="Arial" w:hAnsi="Arial" w:cs="Arial"/>
          <w:sz w:val="24"/>
          <w:szCs w:val="24"/>
        </w:rPr>
        <w:t xml:space="preserve">ou quando houver informação protegida por sigilo legal, </w:t>
      </w:r>
      <w:r w:rsidR="00340AA9" w:rsidRPr="00EA0D52">
        <w:rPr>
          <w:rFonts w:ascii="Arial" w:hAnsi="Arial" w:cs="Arial"/>
          <w:sz w:val="24"/>
          <w:szCs w:val="24"/>
        </w:rPr>
        <w:t>casos em que o direito de consultar os autos e pedir certidões será restri</w:t>
      </w:r>
      <w:r w:rsidR="00573B94" w:rsidRPr="00EA0D52">
        <w:rPr>
          <w:rFonts w:ascii="Arial" w:hAnsi="Arial" w:cs="Arial"/>
          <w:sz w:val="24"/>
          <w:szCs w:val="24"/>
        </w:rPr>
        <w:t>t</w:t>
      </w:r>
      <w:r w:rsidR="00340AA9" w:rsidRPr="00EA0D52">
        <w:rPr>
          <w:rFonts w:ascii="Arial" w:hAnsi="Arial" w:cs="Arial"/>
          <w:sz w:val="24"/>
          <w:szCs w:val="24"/>
        </w:rPr>
        <w:t>o às partes ou seus procuradores.</w:t>
      </w:r>
    </w:p>
    <w:p w:rsidR="000664C3" w:rsidRPr="00EA0D52" w:rsidRDefault="00BE0488" w:rsidP="00BC3EA7">
      <w:pPr>
        <w:shd w:val="clear" w:color="auto" w:fill="FFFFFF"/>
        <w:rPr>
          <w:rFonts w:ascii="Arial" w:hAnsi="Arial" w:cs="Arial"/>
          <w:sz w:val="24"/>
          <w:szCs w:val="24"/>
        </w:rPr>
      </w:pPr>
      <w:r w:rsidRPr="00EA0D52">
        <w:rPr>
          <w:rFonts w:ascii="Arial" w:hAnsi="Arial" w:cs="Arial"/>
          <w:sz w:val="24"/>
          <w:szCs w:val="24"/>
        </w:rPr>
        <w:t>Art. 12</w:t>
      </w:r>
      <w:r w:rsidR="005A3B22" w:rsidRPr="00EA0D52">
        <w:rPr>
          <w:rFonts w:ascii="Arial" w:hAnsi="Arial" w:cs="Arial"/>
          <w:sz w:val="24"/>
          <w:szCs w:val="24"/>
        </w:rPr>
        <w:t>.</w:t>
      </w:r>
      <w:r w:rsidR="000664C3" w:rsidRPr="00EA0D52">
        <w:rPr>
          <w:rFonts w:ascii="Arial" w:hAnsi="Arial" w:cs="Arial"/>
          <w:sz w:val="24"/>
          <w:szCs w:val="24"/>
        </w:rPr>
        <w:t xml:space="preserve"> O prazo para conclusão do PAR não excederá 180 (cento e oitenta) dias, admitida prorrogação por igual período</w:t>
      </w:r>
      <w:r w:rsidR="00922FBC" w:rsidRPr="00EA0D52">
        <w:rPr>
          <w:rFonts w:ascii="Arial" w:hAnsi="Arial" w:cs="Arial"/>
          <w:sz w:val="24"/>
          <w:szCs w:val="24"/>
        </w:rPr>
        <w:t>,</w:t>
      </w:r>
      <w:r w:rsidR="000664C3" w:rsidRPr="00EA0D52">
        <w:rPr>
          <w:rFonts w:ascii="Arial" w:hAnsi="Arial" w:cs="Arial"/>
          <w:sz w:val="24"/>
          <w:szCs w:val="24"/>
        </w:rPr>
        <w:t xml:space="preserve"> por solicitação, em despacho fundamentado, do presidente da comissão à autoridade instauradora.</w:t>
      </w:r>
    </w:p>
    <w:p w:rsidR="003A04AD" w:rsidRPr="00EA0D52" w:rsidRDefault="003A04AD" w:rsidP="00BC3EA7">
      <w:pPr>
        <w:shd w:val="clear" w:color="auto" w:fill="FFFFFF"/>
        <w:rPr>
          <w:rFonts w:ascii="Arial" w:hAnsi="Arial" w:cs="Arial"/>
          <w:sz w:val="24"/>
          <w:szCs w:val="24"/>
        </w:rPr>
      </w:pPr>
      <w:r w:rsidRPr="00EA0D52">
        <w:rPr>
          <w:rFonts w:ascii="Arial" w:hAnsi="Arial" w:cs="Arial"/>
          <w:sz w:val="24"/>
          <w:szCs w:val="24"/>
        </w:rPr>
        <w:t>Parágrafo único</w:t>
      </w:r>
      <w:r w:rsidR="005A3B22" w:rsidRPr="00EA0D52">
        <w:rPr>
          <w:rFonts w:ascii="Arial" w:hAnsi="Arial" w:cs="Arial"/>
          <w:sz w:val="24"/>
          <w:szCs w:val="24"/>
        </w:rPr>
        <w:t>.</w:t>
      </w:r>
      <w:r w:rsidR="0082123E" w:rsidRPr="00EA0D52">
        <w:rPr>
          <w:rFonts w:ascii="Arial" w:hAnsi="Arial" w:cs="Arial"/>
          <w:sz w:val="24"/>
          <w:szCs w:val="24"/>
        </w:rPr>
        <w:t xml:space="preserve"> Suspende-se a contagem do prazo previsto no </w:t>
      </w:r>
      <w:r w:rsidR="0082123E" w:rsidRPr="00EA0D52">
        <w:rPr>
          <w:rFonts w:ascii="Arial" w:hAnsi="Arial" w:cs="Arial"/>
          <w:i/>
          <w:sz w:val="24"/>
          <w:szCs w:val="24"/>
        </w:rPr>
        <w:t>caput</w:t>
      </w:r>
      <w:r w:rsidR="0082123E" w:rsidRPr="00EA0D52">
        <w:rPr>
          <w:rFonts w:ascii="Arial" w:hAnsi="Arial" w:cs="Arial"/>
          <w:sz w:val="24"/>
          <w:szCs w:val="24"/>
        </w:rPr>
        <w:t xml:space="preserve"> deste artigo</w:t>
      </w:r>
      <w:r w:rsidRPr="00EA0D52">
        <w:rPr>
          <w:rFonts w:ascii="Arial" w:hAnsi="Arial" w:cs="Arial"/>
          <w:sz w:val="24"/>
          <w:szCs w:val="24"/>
        </w:rPr>
        <w:t>:</w:t>
      </w:r>
    </w:p>
    <w:p w:rsidR="003A04AD" w:rsidRPr="00EA0D52" w:rsidRDefault="0082123E" w:rsidP="00BC3EA7">
      <w:pPr>
        <w:shd w:val="clear" w:color="auto" w:fill="FFFFFF"/>
        <w:rPr>
          <w:rFonts w:ascii="Arial" w:hAnsi="Arial" w:cs="Arial"/>
          <w:sz w:val="24"/>
          <w:szCs w:val="24"/>
        </w:rPr>
      </w:pPr>
      <w:r w:rsidRPr="00EA0D52">
        <w:rPr>
          <w:rFonts w:ascii="Arial" w:hAnsi="Arial" w:cs="Arial"/>
          <w:sz w:val="24"/>
          <w:szCs w:val="24"/>
        </w:rPr>
        <w:t>I</w:t>
      </w:r>
      <w:r w:rsidR="00C81C0C" w:rsidRPr="00EA0D52">
        <w:rPr>
          <w:rFonts w:ascii="Arial" w:hAnsi="Arial" w:cs="Arial"/>
          <w:sz w:val="24"/>
          <w:szCs w:val="24"/>
        </w:rPr>
        <w:t xml:space="preserve"> </w:t>
      </w:r>
      <w:r w:rsidRPr="00EA0D52">
        <w:rPr>
          <w:rFonts w:ascii="Arial" w:hAnsi="Arial" w:cs="Arial"/>
          <w:sz w:val="24"/>
          <w:szCs w:val="24"/>
        </w:rPr>
        <w:t>- pela propositura do</w:t>
      </w:r>
      <w:r w:rsidR="003A04AD" w:rsidRPr="00EA0D52">
        <w:rPr>
          <w:rFonts w:ascii="Arial" w:hAnsi="Arial" w:cs="Arial"/>
          <w:sz w:val="24"/>
          <w:szCs w:val="24"/>
        </w:rPr>
        <w:t xml:space="preserve"> acordo de leniência até o seu efetivo cumprimento;</w:t>
      </w:r>
    </w:p>
    <w:p w:rsidR="003A04AD" w:rsidRPr="00EA0D52" w:rsidRDefault="003A04AD" w:rsidP="00BC3EA7">
      <w:pPr>
        <w:shd w:val="clear" w:color="auto" w:fill="FFFFFF"/>
        <w:rPr>
          <w:rFonts w:ascii="Arial" w:hAnsi="Arial" w:cs="Arial"/>
          <w:sz w:val="24"/>
          <w:szCs w:val="24"/>
        </w:rPr>
      </w:pPr>
      <w:r w:rsidRPr="00EA0D52">
        <w:rPr>
          <w:rFonts w:ascii="Arial" w:hAnsi="Arial" w:cs="Arial"/>
          <w:sz w:val="24"/>
          <w:szCs w:val="24"/>
        </w:rPr>
        <w:t>II</w:t>
      </w:r>
      <w:r w:rsidR="00C81C0C" w:rsidRPr="00EA0D52">
        <w:rPr>
          <w:rFonts w:ascii="Arial" w:hAnsi="Arial" w:cs="Arial"/>
          <w:sz w:val="24"/>
          <w:szCs w:val="24"/>
        </w:rPr>
        <w:t xml:space="preserve"> </w:t>
      </w:r>
      <w:r w:rsidRPr="00EA0D52">
        <w:rPr>
          <w:rFonts w:ascii="Arial" w:hAnsi="Arial" w:cs="Arial"/>
          <w:sz w:val="24"/>
          <w:szCs w:val="24"/>
        </w:rPr>
        <w:t>- quando o resultado do julgamento do PAR depender de fatos apurados em outro processo;</w:t>
      </w:r>
    </w:p>
    <w:p w:rsidR="003A04AD" w:rsidRPr="00EA0D52" w:rsidRDefault="003A04AD" w:rsidP="00BC3EA7">
      <w:pPr>
        <w:shd w:val="clear" w:color="auto" w:fill="FFFFFF"/>
        <w:rPr>
          <w:rFonts w:ascii="Arial" w:hAnsi="Arial" w:cs="Arial"/>
          <w:sz w:val="24"/>
          <w:szCs w:val="24"/>
        </w:rPr>
      </w:pPr>
      <w:r w:rsidRPr="00EA0D52">
        <w:rPr>
          <w:rFonts w:ascii="Arial" w:hAnsi="Arial" w:cs="Arial"/>
          <w:sz w:val="24"/>
          <w:szCs w:val="24"/>
        </w:rPr>
        <w:t>III</w:t>
      </w:r>
      <w:r w:rsidR="00C81C0C" w:rsidRPr="00EA0D52">
        <w:rPr>
          <w:rFonts w:ascii="Arial" w:hAnsi="Arial" w:cs="Arial"/>
          <w:sz w:val="24"/>
          <w:szCs w:val="24"/>
        </w:rPr>
        <w:t xml:space="preserve"> </w:t>
      </w:r>
      <w:r w:rsidRPr="00EA0D52">
        <w:rPr>
          <w:rFonts w:ascii="Arial" w:hAnsi="Arial" w:cs="Arial"/>
          <w:sz w:val="24"/>
          <w:szCs w:val="24"/>
        </w:rPr>
        <w:t xml:space="preserve">- quando </w:t>
      </w:r>
      <w:r w:rsidR="006D7485" w:rsidRPr="00EA0D52">
        <w:rPr>
          <w:rFonts w:ascii="Arial" w:hAnsi="Arial" w:cs="Arial"/>
          <w:sz w:val="24"/>
          <w:szCs w:val="24"/>
        </w:rPr>
        <w:t>houver a necessidade</w:t>
      </w:r>
      <w:r w:rsidRPr="00EA0D52">
        <w:rPr>
          <w:rFonts w:ascii="Arial" w:hAnsi="Arial" w:cs="Arial"/>
          <w:sz w:val="24"/>
          <w:szCs w:val="24"/>
        </w:rPr>
        <w:t xml:space="preserve"> de providências judiciais para o seu prosseguimento;</w:t>
      </w:r>
    </w:p>
    <w:p w:rsidR="003A04AD" w:rsidRPr="00EA0D52" w:rsidRDefault="00DB2EBB" w:rsidP="00BC3EA7">
      <w:pPr>
        <w:shd w:val="clear" w:color="auto" w:fill="FFFFFF"/>
        <w:rPr>
          <w:rFonts w:ascii="Arial" w:hAnsi="Arial" w:cs="Arial"/>
          <w:sz w:val="24"/>
          <w:szCs w:val="24"/>
        </w:rPr>
      </w:pPr>
      <w:r w:rsidRPr="00EA0D52">
        <w:rPr>
          <w:rFonts w:ascii="Arial" w:hAnsi="Arial" w:cs="Arial"/>
          <w:sz w:val="24"/>
          <w:szCs w:val="24"/>
        </w:rPr>
        <w:t>IV - por motivo de força maior.</w:t>
      </w:r>
    </w:p>
    <w:p w:rsidR="00C81C0C" w:rsidRPr="00EA0D52" w:rsidRDefault="00C81C0C" w:rsidP="00BC3EA7">
      <w:pPr>
        <w:tabs>
          <w:tab w:val="left" w:pos="1418"/>
        </w:tabs>
        <w:spacing w:after="80"/>
        <w:rPr>
          <w:rFonts w:ascii="Arial" w:hAnsi="Arial" w:cs="Arial"/>
          <w:sz w:val="24"/>
          <w:szCs w:val="24"/>
        </w:rPr>
      </w:pPr>
    </w:p>
    <w:p w:rsidR="00EC75E5" w:rsidRPr="00EA0D52" w:rsidRDefault="00E34272" w:rsidP="00BC3EA7">
      <w:pPr>
        <w:tabs>
          <w:tab w:val="left" w:pos="1418"/>
        </w:tabs>
        <w:spacing w:after="80"/>
        <w:rPr>
          <w:rFonts w:ascii="Arial" w:hAnsi="Arial" w:cs="Arial"/>
          <w:sz w:val="24"/>
          <w:szCs w:val="24"/>
        </w:rPr>
      </w:pPr>
      <w:r w:rsidRPr="00EA0D52">
        <w:rPr>
          <w:rFonts w:ascii="Arial" w:hAnsi="Arial" w:cs="Arial"/>
          <w:sz w:val="24"/>
          <w:szCs w:val="24"/>
        </w:rPr>
        <w:t xml:space="preserve">Art. </w:t>
      </w:r>
      <w:r w:rsidR="006D7485" w:rsidRPr="00EA0D52">
        <w:rPr>
          <w:rFonts w:ascii="Arial" w:hAnsi="Arial" w:cs="Arial"/>
          <w:sz w:val="24"/>
          <w:szCs w:val="24"/>
        </w:rPr>
        <w:t>13</w:t>
      </w:r>
      <w:r w:rsidR="005A3B22" w:rsidRPr="00EA0D52">
        <w:rPr>
          <w:rFonts w:ascii="Arial" w:hAnsi="Arial" w:cs="Arial"/>
          <w:sz w:val="24"/>
          <w:szCs w:val="24"/>
        </w:rPr>
        <w:t>.</w:t>
      </w:r>
      <w:r w:rsidR="00D92B6D" w:rsidRPr="00EA0D52">
        <w:rPr>
          <w:rFonts w:ascii="Arial" w:hAnsi="Arial" w:cs="Arial"/>
          <w:sz w:val="24"/>
          <w:szCs w:val="24"/>
        </w:rPr>
        <w:t xml:space="preserve"> </w:t>
      </w:r>
      <w:r w:rsidR="007E773E" w:rsidRPr="00EA0D52">
        <w:rPr>
          <w:rFonts w:ascii="Arial" w:eastAsia="Times New Roman" w:hAnsi="Arial" w:cs="Arial"/>
          <w:sz w:val="24"/>
          <w:szCs w:val="24"/>
          <w:lang w:eastAsia="pt-BR"/>
        </w:rPr>
        <w:t>Instaurado o PAR, a</w:t>
      </w:r>
      <w:r w:rsidRPr="00EA0D52">
        <w:rPr>
          <w:rFonts w:ascii="Arial" w:hAnsi="Arial" w:cs="Arial"/>
          <w:sz w:val="24"/>
          <w:szCs w:val="24"/>
        </w:rPr>
        <w:t xml:space="preserve"> comissão processante </w:t>
      </w:r>
      <w:r w:rsidR="00E00B71" w:rsidRPr="00EA0D52">
        <w:rPr>
          <w:rFonts w:ascii="Arial" w:hAnsi="Arial" w:cs="Arial"/>
          <w:sz w:val="24"/>
          <w:szCs w:val="24"/>
        </w:rPr>
        <w:t>notificará</w:t>
      </w:r>
      <w:r w:rsidRPr="00EA0D52">
        <w:rPr>
          <w:rFonts w:ascii="Arial" w:hAnsi="Arial" w:cs="Arial"/>
          <w:sz w:val="24"/>
          <w:szCs w:val="24"/>
        </w:rPr>
        <w:t xml:space="preserve"> a pessoa jurídica para, no prazo de </w:t>
      </w:r>
      <w:r w:rsidR="00DE2483" w:rsidRPr="00EA0D52">
        <w:rPr>
          <w:rFonts w:ascii="Arial" w:hAnsi="Arial" w:cs="Arial"/>
          <w:sz w:val="24"/>
          <w:szCs w:val="24"/>
        </w:rPr>
        <w:t>30 (</w:t>
      </w:r>
      <w:r w:rsidRPr="00EA0D52">
        <w:rPr>
          <w:rFonts w:ascii="Arial" w:hAnsi="Arial" w:cs="Arial"/>
          <w:sz w:val="24"/>
          <w:szCs w:val="24"/>
        </w:rPr>
        <w:t>trinta</w:t>
      </w:r>
      <w:r w:rsidR="00DE2483" w:rsidRPr="00EA0D52">
        <w:rPr>
          <w:rFonts w:ascii="Arial" w:hAnsi="Arial" w:cs="Arial"/>
          <w:sz w:val="24"/>
          <w:szCs w:val="24"/>
        </w:rPr>
        <w:t>)</w:t>
      </w:r>
      <w:r w:rsidRPr="00EA0D52">
        <w:rPr>
          <w:rFonts w:ascii="Arial" w:hAnsi="Arial" w:cs="Arial"/>
          <w:sz w:val="24"/>
          <w:szCs w:val="24"/>
        </w:rPr>
        <w:t xml:space="preserve"> dias, </w:t>
      </w:r>
      <w:r w:rsidR="00E34760" w:rsidRPr="00EA0D52">
        <w:rPr>
          <w:rFonts w:ascii="Arial" w:eastAsia="Times New Roman" w:hAnsi="Arial" w:cs="Arial"/>
          <w:sz w:val="24"/>
          <w:szCs w:val="24"/>
          <w:lang w:eastAsia="pt-BR"/>
        </w:rPr>
        <w:t>contados da data d</w:t>
      </w:r>
      <w:r w:rsidR="00E00B71" w:rsidRPr="00EA0D52">
        <w:rPr>
          <w:rFonts w:ascii="Arial" w:eastAsia="Times New Roman" w:hAnsi="Arial" w:cs="Arial"/>
          <w:sz w:val="24"/>
          <w:szCs w:val="24"/>
          <w:lang w:eastAsia="pt-BR"/>
        </w:rPr>
        <w:t>o recebimento da notificação</w:t>
      </w:r>
      <w:r w:rsidR="00E34760" w:rsidRPr="00EA0D52">
        <w:rPr>
          <w:rFonts w:ascii="Arial" w:eastAsia="Times New Roman" w:hAnsi="Arial" w:cs="Arial"/>
          <w:sz w:val="24"/>
          <w:szCs w:val="24"/>
          <w:lang w:eastAsia="pt-BR"/>
        </w:rPr>
        <w:t xml:space="preserve">, </w:t>
      </w:r>
      <w:r w:rsidRPr="00EA0D52">
        <w:rPr>
          <w:rFonts w:ascii="Arial" w:hAnsi="Arial" w:cs="Arial"/>
          <w:sz w:val="24"/>
          <w:szCs w:val="24"/>
        </w:rPr>
        <w:t>apresentar defesa escrita</w:t>
      </w:r>
      <w:r w:rsidR="007E773E" w:rsidRPr="00EA0D52">
        <w:rPr>
          <w:rFonts w:ascii="Arial" w:hAnsi="Arial" w:cs="Arial"/>
          <w:sz w:val="24"/>
          <w:szCs w:val="24"/>
        </w:rPr>
        <w:t xml:space="preserve"> e</w:t>
      </w:r>
      <w:r w:rsidRPr="00EA0D52">
        <w:rPr>
          <w:rFonts w:ascii="Arial" w:hAnsi="Arial" w:cs="Arial"/>
          <w:sz w:val="24"/>
          <w:szCs w:val="24"/>
        </w:rPr>
        <w:t xml:space="preserve"> especificar eventua</w:t>
      </w:r>
      <w:r w:rsidR="007E773E" w:rsidRPr="00EA0D52">
        <w:rPr>
          <w:rFonts w:ascii="Arial" w:hAnsi="Arial" w:cs="Arial"/>
          <w:sz w:val="24"/>
          <w:szCs w:val="24"/>
        </w:rPr>
        <w:t>i</w:t>
      </w:r>
      <w:r w:rsidR="00E00B71" w:rsidRPr="00EA0D52">
        <w:rPr>
          <w:rFonts w:ascii="Arial" w:hAnsi="Arial" w:cs="Arial"/>
          <w:sz w:val="24"/>
          <w:szCs w:val="24"/>
        </w:rPr>
        <w:t>s provas que pretende produzir.</w:t>
      </w:r>
    </w:p>
    <w:p w:rsidR="00DB2EBB" w:rsidRPr="00EA0D52" w:rsidRDefault="00DB2EBB" w:rsidP="00BC3EA7">
      <w:pPr>
        <w:spacing w:after="0"/>
        <w:rPr>
          <w:rFonts w:ascii="Arial" w:hAnsi="Arial" w:cs="Arial"/>
          <w:sz w:val="24"/>
          <w:szCs w:val="24"/>
        </w:rPr>
      </w:pPr>
      <w:r w:rsidRPr="00EA0D52">
        <w:rPr>
          <w:rFonts w:ascii="Arial" w:hAnsi="Arial" w:cs="Arial"/>
          <w:sz w:val="24"/>
          <w:szCs w:val="24"/>
        </w:rPr>
        <w:t>§</w:t>
      </w:r>
      <w:r w:rsidR="004F417B" w:rsidRPr="00EA0D52">
        <w:rPr>
          <w:rFonts w:ascii="Arial" w:hAnsi="Arial" w:cs="Arial"/>
          <w:sz w:val="24"/>
          <w:szCs w:val="24"/>
        </w:rPr>
        <w:t xml:space="preserve"> </w:t>
      </w:r>
      <w:r w:rsidRPr="00EA0D52">
        <w:rPr>
          <w:rFonts w:ascii="Arial" w:hAnsi="Arial" w:cs="Arial"/>
          <w:sz w:val="24"/>
          <w:szCs w:val="24"/>
        </w:rPr>
        <w:t xml:space="preserve">1º Do instrumento de </w:t>
      </w:r>
      <w:r w:rsidR="004F417B" w:rsidRPr="00EA0D52">
        <w:rPr>
          <w:rFonts w:ascii="Arial" w:hAnsi="Arial" w:cs="Arial"/>
          <w:sz w:val="24"/>
          <w:szCs w:val="24"/>
        </w:rPr>
        <w:t>notificação</w:t>
      </w:r>
      <w:r w:rsidRPr="00EA0D52">
        <w:rPr>
          <w:rFonts w:ascii="Arial" w:hAnsi="Arial" w:cs="Arial"/>
          <w:sz w:val="24"/>
          <w:szCs w:val="24"/>
        </w:rPr>
        <w:t xml:space="preserve"> constará:</w:t>
      </w:r>
    </w:p>
    <w:p w:rsidR="00DB2EBB" w:rsidRPr="00EA0D52" w:rsidRDefault="00DB2EBB" w:rsidP="00BC3EA7">
      <w:pPr>
        <w:spacing w:after="0"/>
        <w:rPr>
          <w:rFonts w:ascii="Arial" w:hAnsi="Arial" w:cs="Arial"/>
          <w:bCs/>
          <w:sz w:val="24"/>
          <w:szCs w:val="24"/>
        </w:rPr>
      </w:pPr>
      <w:r w:rsidRPr="00EA0D52">
        <w:rPr>
          <w:rFonts w:ascii="Arial" w:hAnsi="Arial" w:cs="Arial"/>
          <w:sz w:val="24"/>
          <w:szCs w:val="24"/>
        </w:rPr>
        <w:t xml:space="preserve">I </w:t>
      </w:r>
      <w:r w:rsidR="005A3B22" w:rsidRPr="00EA0D52">
        <w:rPr>
          <w:rFonts w:ascii="Arial" w:hAnsi="Arial" w:cs="Arial"/>
          <w:sz w:val="24"/>
          <w:szCs w:val="24"/>
        </w:rPr>
        <w:t>-</w:t>
      </w:r>
      <w:r w:rsidRPr="00EA0D52">
        <w:rPr>
          <w:rFonts w:ascii="Arial" w:hAnsi="Arial" w:cs="Arial"/>
          <w:sz w:val="24"/>
          <w:szCs w:val="24"/>
        </w:rPr>
        <w:t xml:space="preserve"> a identificação da pessoa jurídica e, se for o caso, o número de sua inscrição no</w:t>
      </w:r>
      <w:r w:rsidRPr="00EA0D52">
        <w:rPr>
          <w:rFonts w:ascii="Arial" w:hAnsi="Arial" w:cs="Arial"/>
          <w:bCs/>
          <w:sz w:val="24"/>
          <w:szCs w:val="24"/>
        </w:rPr>
        <w:t xml:space="preserve"> Cadastro Nacional de Pessoas Jurídicas – CNPJ;</w:t>
      </w:r>
    </w:p>
    <w:p w:rsidR="00DB2EBB" w:rsidRPr="00EA0D52" w:rsidRDefault="00DB2EBB" w:rsidP="00BC3EA7">
      <w:pPr>
        <w:spacing w:after="0"/>
        <w:rPr>
          <w:rFonts w:ascii="Arial" w:hAnsi="Arial" w:cs="Arial"/>
          <w:sz w:val="24"/>
          <w:szCs w:val="24"/>
        </w:rPr>
      </w:pPr>
      <w:r w:rsidRPr="00EA0D52">
        <w:rPr>
          <w:rFonts w:ascii="Arial" w:hAnsi="Arial" w:cs="Arial"/>
          <w:bCs/>
          <w:sz w:val="24"/>
          <w:szCs w:val="24"/>
        </w:rPr>
        <w:t xml:space="preserve">II - </w:t>
      </w:r>
      <w:r w:rsidRPr="00EA0D52">
        <w:rPr>
          <w:rFonts w:ascii="Arial" w:hAnsi="Arial" w:cs="Arial"/>
          <w:sz w:val="24"/>
          <w:szCs w:val="24"/>
        </w:rPr>
        <w:t>a indicação do órgão ou entidade envolvido na ocorrência e o número do processo administrativo instaurado;</w:t>
      </w:r>
    </w:p>
    <w:p w:rsidR="00DB2EBB" w:rsidRPr="00EA0D52" w:rsidRDefault="00DB2EBB" w:rsidP="00BC3EA7">
      <w:pPr>
        <w:spacing w:after="0"/>
        <w:rPr>
          <w:rFonts w:ascii="Arial" w:hAnsi="Arial" w:cs="Arial"/>
          <w:sz w:val="24"/>
          <w:szCs w:val="24"/>
        </w:rPr>
      </w:pPr>
      <w:r w:rsidRPr="00EA0D52">
        <w:rPr>
          <w:rFonts w:ascii="Arial" w:hAnsi="Arial" w:cs="Arial"/>
          <w:sz w:val="24"/>
          <w:szCs w:val="24"/>
        </w:rPr>
        <w:t>III - a descrição sucinta dos atos lesivos supostamente praticados contra a Administração Pública Estadual e as sanções cabíveis;</w:t>
      </w:r>
    </w:p>
    <w:p w:rsidR="00DB2EBB" w:rsidRPr="00EA0D52" w:rsidRDefault="004F417B" w:rsidP="00BC3EA7">
      <w:pPr>
        <w:spacing w:after="0"/>
        <w:rPr>
          <w:rFonts w:ascii="Arial" w:hAnsi="Arial" w:cs="Arial"/>
          <w:sz w:val="24"/>
          <w:szCs w:val="24"/>
        </w:rPr>
      </w:pPr>
      <w:r w:rsidRPr="00EA0D52">
        <w:rPr>
          <w:rFonts w:ascii="Arial" w:hAnsi="Arial" w:cs="Arial"/>
          <w:sz w:val="24"/>
          <w:szCs w:val="24"/>
        </w:rPr>
        <w:t>I</w:t>
      </w:r>
      <w:r w:rsidR="00DB2EBB" w:rsidRPr="00EA0D52">
        <w:rPr>
          <w:rFonts w:ascii="Arial" w:hAnsi="Arial" w:cs="Arial"/>
          <w:sz w:val="24"/>
          <w:szCs w:val="24"/>
        </w:rPr>
        <w:t xml:space="preserve">V </w:t>
      </w:r>
      <w:r w:rsidR="005A3B22" w:rsidRPr="00EA0D52">
        <w:rPr>
          <w:rFonts w:ascii="Arial" w:hAnsi="Arial" w:cs="Arial"/>
          <w:sz w:val="24"/>
          <w:szCs w:val="24"/>
        </w:rPr>
        <w:t>-</w:t>
      </w:r>
      <w:r w:rsidR="00DB2EBB" w:rsidRPr="00EA0D52">
        <w:rPr>
          <w:rFonts w:ascii="Arial" w:hAnsi="Arial" w:cs="Arial"/>
          <w:sz w:val="24"/>
          <w:szCs w:val="24"/>
        </w:rPr>
        <w:t xml:space="preserve"> a informação de que a pessoa jurídica tem o prazo de 30 (trinta) dias para, querendo, apresentar defesa escrita; </w:t>
      </w:r>
    </w:p>
    <w:p w:rsidR="00DB2EBB" w:rsidRPr="00EA0D52" w:rsidRDefault="004F417B" w:rsidP="00BC3EA7">
      <w:pPr>
        <w:spacing w:after="0"/>
        <w:rPr>
          <w:rFonts w:ascii="Arial" w:hAnsi="Arial" w:cs="Arial"/>
          <w:sz w:val="24"/>
          <w:szCs w:val="24"/>
        </w:rPr>
      </w:pPr>
      <w:r w:rsidRPr="00EA0D52">
        <w:rPr>
          <w:rFonts w:ascii="Arial" w:hAnsi="Arial" w:cs="Arial"/>
          <w:sz w:val="24"/>
          <w:szCs w:val="24"/>
        </w:rPr>
        <w:t>V</w:t>
      </w:r>
      <w:r w:rsidR="00DB2EBB" w:rsidRPr="00EA0D52">
        <w:rPr>
          <w:rFonts w:ascii="Arial" w:hAnsi="Arial" w:cs="Arial"/>
          <w:sz w:val="24"/>
          <w:szCs w:val="24"/>
        </w:rPr>
        <w:t xml:space="preserve"> </w:t>
      </w:r>
      <w:r w:rsidR="005A3B22" w:rsidRPr="00EA0D52">
        <w:rPr>
          <w:rFonts w:ascii="Arial" w:hAnsi="Arial" w:cs="Arial"/>
          <w:sz w:val="24"/>
          <w:szCs w:val="24"/>
        </w:rPr>
        <w:t>-</w:t>
      </w:r>
      <w:r w:rsidR="00DB2EBB" w:rsidRPr="00EA0D52">
        <w:rPr>
          <w:rFonts w:ascii="Arial" w:hAnsi="Arial" w:cs="Arial"/>
          <w:sz w:val="24"/>
          <w:szCs w:val="24"/>
        </w:rPr>
        <w:t xml:space="preserve"> a indicação precisa do local onde a defesa </w:t>
      </w:r>
      <w:r w:rsidRPr="00EA0D52">
        <w:rPr>
          <w:rFonts w:ascii="Arial" w:hAnsi="Arial" w:cs="Arial"/>
          <w:sz w:val="24"/>
          <w:szCs w:val="24"/>
        </w:rPr>
        <w:t>poderá</w:t>
      </w:r>
      <w:r w:rsidR="00DB2EBB" w:rsidRPr="00EA0D52">
        <w:rPr>
          <w:rFonts w:ascii="Arial" w:hAnsi="Arial" w:cs="Arial"/>
          <w:sz w:val="24"/>
          <w:szCs w:val="24"/>
        </w:rPr>
        <w:t xml:space="preserve"> ser protocolizada; e</w:t>
      </w:r>
    </w:p>
    <w:p w:rsidR="000535C7" w:rsidRPr="00EA0D52" w:rsidRDefault="004F417B" w:rsidP="00BC3EA7">
      <w:pPr>
        <w:tabs>
          <w:tab w:val="left" w:pos="1418"/>
        </w:tabs>
        <w:spacing w:after="80"/>
        <w:rPr>
          <w:rFonts w:ascii="Arial" w:eastAsia="Times New Roman" w:hAnsi="Arial" w:cs="Arial"/>
          <w:sz w:val="24"/>
          <w:szCs w:val="24"/>
          <w:lang w:eastAsia="pt-BR"/>
        </w:rPr>
      </w:pPr>
      <w:r w:rsidRPr="00EA0D52">
        <w:rPr>
          <w:rFonts w:ascii="Arial" w:eastAsia="Times New Roman" w:hAnsi="Arial" w:cs="Arial"/>
          <w:sz w:val="24"/>
          <w:szCs w:val="24"/>
          <w:lang w:eastAsia="pt-BR"/>
        </w:rPr>
        <w:t>§ 2</w:t>
      </w:r>
      <w:r w:rsidR="00E34272" w:rsidRPr="00EA0D52">
        <w:rPr>
          <w:rFonts w:ascii="Arial" w:eastAsia="Times New Roman" w:hAnsi="Arial" w:cs="Arial"/>
          <w:sz w:val="24"/>
          <w:szCs w:val="24"/>
          <w:lang w:eastAsia="pt-BR"/>
        </w:rPr>
        <w:t>º</w:t>
      </w:r>
      <w:r w:rsidR="00DC1D8D" w:rsidRPr="00EA0D52">
        <w:rPr>
          <w:rFonts w:ascii="Arial" w:eastAsia="Times New Roman" w:hAnsi="Arial" w:cs="Arial"/>
          <w:sz w:val="24"/>
          <w:szCs w:val="24"/>
          <w:lang w:eastAsia="pt-BR"/>
        </w:rPr>
        <w:t xml:space="preserve"> </w:t>
      </w:r>
      <w:r w:rsidR="00E00B71" w:rsidRPr="00EA0D52">
        <w:rPr>
          <w:rFonts w:ascii="Arial" w:eastAsia="Times New Roman" w:hAnsi="Arial" w:cs="Arial"/>
          <w:sz w:val="24"/>
          <w:szCs w:val="24"/>
          <w:lang w:eastAsia="pt-BR"/>
        </w:rPr>
        <w:t xml:space="preserve">As notificações, bem como as </w:t>
      </w:r>
      <w:r w:rsidR="00E34272" w:rsidRPr="00EA0D52">
        <w:rPr>
          <w:rFonts w:ascii="Arial" w:eastAsia="Times New Roman" w:hAnsi="Arial" w:cs="Arial"/>
          <w:sz w:val="24"/>
          <w:szCs w:val="24"/>
          <w:lang w:eastAsia="pt-BR"/>
        </w:rPr>
        <w:t>intimações</w:t>
      </w:r>
      <w:r w:rsidR="00E00B71" w:rsidRPr="00EA0D52">
        <w:rPr>
          <w:rFonts w:ascii="Arial" w:eastAsia="Times New Roman" w:hAnsi="Arial" w:cs="Arial"/>
          <w:sz w:val="24"/>
          <w:szCs w:val="24"/>
          <w:lang w:eastAsia="pt-BR"/>
        </w:rPr>
        <w:t>,</w:t>
      </w:r>
      <w:r w:rsidR="00E34272" w:rsidRPr="00EA0D52">
        <w:rPr>
          <w:rFonts w:ascii="Arial" w:eastAsia="Times New Roman" w:hAnsi="Arial" w:cs="Arial"/>
          <w:sz w:val="24"/>
          <w:szCs w:val="24"/>
          <w:lang w:eastAsia="pt-BR"/>
        </w:rPr>
        <w:t xml:space="preserve"> serão feitas por via postal </w:t>
      </w:r>
      <w:r w:rsidR="00E00B71" w:rsidRPr="00EA0D52">
        <w:rPr>
          <w:rFonts w:ascii="Arial" w:eastAsia="Times New Roman" w:hAnsi="Arial" w:cs="Arial"/>
          <w:sz w:val="24"/>
          <w:szCs w:val="24"/>
          <w:lang w:eastAsia="pt-BR"/>
        </w:rPr>
        <w:t xml:space="preserve">com aviso de recebimento </w:t>
      </w:r>
      <w:r w:rsidR="00E34272" w:rsidRPr="00EA0D52">
        <w:rPr>
          <w:rFonts w:ascii="Arial" w:eastAsia="Times New Roman" w:hAnsi="Arial" w:cs="Arial"/>
          <w:sz w:val="24"/>
          <w:szCs w:val="24"/>
          <w:lang w:eastAsia="pt-BR"/>
        </w:rPr>
        <w:t>ou por qualquer outro meio que assegure a certeza de ciência da pessoa jurídica acusada</w:t>
      </w:r>
      <w:r w:rsidR="0090080D" w:rsidRPr="00EA0D52">
        <w:rPr>
          <w:rFonts w:ascii="Arial" w:eastAsia="Times New Roman" w:hAnsi="Arial" w:cs="Arial"/>
          <w:sz w:val="24"/>
          <w:szCs w:val="24"/>
          <w:lang w:eastAsia="pt-BR"/>
        </w:rPr>
        <w:t>.</w:t>
      </w:r>
    </w:p>
    <w:p w:rsidR="0090080D" w:rsidRPr="00EA0D52" w:rsidRDefault="004F417B" w:rsidP="00BC3EA7">
      <w:pPr>
        <w:tabs>
          <w:tab w:val="left" w:pos="1418"/>
        </w:tabs>
        <w:spacing w:after="80"/>
        <w:rPr>
          <w:rFonts w:ascii="Arial" w:eastAsia="Times New Roman" w:hAnsi="Arial" w:cs="Arial"/>
          <w:sz w:val="24"/>
          <w:szCs w:val="24"/>
          <w:lang w:eastAsia="pt-BR"/>
        </w:rPr>
      </w:pPr>
      <w:r w:rsidRPr="00EA0D52">
        <w:rPr>
          <w:rFonts w:ascii="Arial" w:eastAsia="Times New Roman" w:hAnsi="Arial" w:cs="Arial"/>
          <w:sz w:val="24"/>
          <w:szCs w:val="24"/>
          <w:lang w:eastAsia="pt-BR"/>
        </w:rPr>
        <w:t>§ 3</w:t>
      </w:r>
      <w:r w:rsidR="0090080D" w:rsidRPr="00EA0D52">
        <w:rPr>
          <w:rFonts w:ascii="Arial" w:eastAsia="Times New Roman" w:hAnsi="Arial" w:cs="Arial"/>
          <w:sz w:val="24"/>
          <w:szCs w:val="24"/>
          <w:lang w:eastAsia="pt-BR"/>
        </w:rPr>
        <w:t xml:space="preserve">º A pessoa jurídica poderá ser </w:t>
      </w:r>
      <w:r w:rsidR="00364F76" w:rsidRPr="00EA0D52">
        <w:rPr>
          <w:rFonts w:ascii="Arial" w:eastAsia="Times New Roman" w:hAnsi="Arial" w:cs="Arial"/>
          <w:sz w:val="24"/>
          <w:szCs w:val="24"/>
          <w:lang w:eastAsia="pt-BR"/>
        </w:rPr>
        <w:t>intimada</w:t>
      </w:r>
      <w:r w:rsidR="0090080D" w:rsidRPr="00EA0D52">
        <w:rPr>
          <w:rFonts w:ascii="Arial" w:eastAsia="Times New Roman" w:hAnsi="Arial" w:cs="Arial"/>
          <w:sz w:val="24"/>
          <w:szCs w:val="24"/>
          <w:lang w:eastAsia="pt-BR"/>
        </w:rPr>
        <w:t xml:space="preserve"> no domicílio de seu representante legal</w:t>
      </w:r>
      <w:r w:rsidR="005E662D" w:rsidRPr="00EA0D52">
        <w:rPr>
          <w:rFonts w:ascii="Arial" w:eastAsia="Times New Roman" w:hAnsi="Arial" w:cs="Arial"/>
          <w:sz w:val="24"/>
          <w:szCs w:val="24"/>
          <w:lang w:eastAsia="pt-BR"/>
        </w:rPr>
        <w:t>.</w:t>
      </w:r>
    </w:p>
    <w:p w:rsidR="000535C7" w:rsidRPr="00EA0D52" w:rsidRDefault="00E34272" w:rsidP="00BC3EA7">
      <w:pPr>
        <w:tabs>
          <w:tab w:val="left" w:pos="1418"/>
        </w:tabs>
        <w:spacing w:after="80"/>
        <w:rPr>
          <w:rFonts w:ascii="Arial" w:eastAsia="Times New Roman" w:hAnsi="Arial" w:cs="Arial"/>
          <w:sz w:val="24"/>
          <w:szCs w:val="24"/>
          <w:lang w:eastAsia="pt-BR"/>
        </w:rPr>
      </w:pPr>
      <w:r w:rsidRPr="00EA0D52">
        <w:rPr>
          <w:rFonts w:ascii="Arial" w:hAnsi="Arial" w:cs="Arial"/>
          <w:sz w:val="24"/>
          <w:szCs w:val="24"/>
        </w:rPr>
        <w:t>§</w:t>
      </w:r>
      <w:r w:rsidR="00DB2EBB" w:rsidRPr="00EA0D52">
        <w:rPr>
          <w:rFonts w:ascii="Arial" w:hAnsi="Arial" w:cs="Arial"/>
          <w:sz w:val="24"/>
          <w:szCs w:val="24"/>
        </w:rPr>
        <w:t xml:space="preserve"> </w:t>
      </w:r>
      <w:r w:rsidR="004F417B" w:rsidRPr="00EA0D52">
        <w:rPr>
          <w:rFonts w:ascii="Arial" w:hAnsi="Arial" w:cs="Arial"/>
          <w:sz w:val="24"/>
          <w:szCs w:val="24"/>
        </w:rPr>
        <w:t>4</w:t>
      </w:r>
      <w:r w:rsidR="00F07E93" w:rsidRPr="00EA0D52">
        <w:rPr>
          <w:rFonts w:ascii="Arial" w:hAnsi="Arial" w:cs="Arial"/>
          <w:sz w:val="24"/>
          <w:szCs w:val="24"/>
        </w:rPr>
        <w:t>º</w:t>
      </w:r>
      <w:r w:rsidRPr="00EA0D52">
        <w:rPr>
          <w:rFonts w:ascii="Arial" w:hAnsi="Arial" w:cs="Arial"/>
          <w:sz w:val="24"/>
          <w:szCs w:val="24"/>
        </w:rPr>
        <w:t> </w:t>
      </w:r>
      <w:r w:rsidR="006D54CC" w:rsidRPr="00EA0D52">
        <w:rPr>
          <w:rFonts w:ascii="Arial" w:hAnsi="Arial" w:cs="Arial"/>
          <w:sz w:val="24"/>
          <w:szCs w:val="24"/>
        </w:rPr>
        <w:t>Estando a parte estabelecida em local incerto</w:t>
      </w:r>
      <w:r w:rsidR="00852B1F" w:rsidRPr="00EA0D52">
        <w:rPr>
          <w:rFonts w:ascii="Arial" w:hAnsi="Arial" w:cs="Arial"/>
          <w:sz w:val="24"/>
          <w:szCs w:val="24"/>
        </w:rPr>
        <w:t>,</w:t>
      </w:r>
      <w:r w:rsidR="006D54CC" w:rsidRPr="00EA0D52">
        <w:rPr>
          <w:rFonts w:ascii="Arial" w:hAnsi="Arial" w:cs="Arial"/>
          <w:sz w:val="24"/>
          <w:szCs w:val="24"/>
        </w:rPr>
        <w:t xml:space="preserve"> não sabido ou inacessível</w:t>
      </w:r>
      <w:r w:rsidR="005E662D" w:rsidRPr="00EA0D52">
        <w:rPr>
          <w:rFonts w:ascii="Arial" w:hAnsi="Arial" w:cs="Arial"/>
          <w:sz w:val="24"/>
          <w:szCs w:val="24"/>
        </w:rPr>
        <w:t>,</w:t>
      </w:r>
      <w:r w:rsidR="006D54CC" w:rsidRPr="00EA0D52">
        <w:rPr>
          <w:rFonts w:ascii="Arial" w:hAnsi="Arial" w:cs="Arial"/>
          <w:sz w:val="24"/>
          <w:szCs w:val="24"/>
        </w:rPr>
        <w:t xml:space="preserve"> ou ainda se</w:t>
      </w:r>
      <w:r w:rsidR="006D54CC" w:rsidRPr="00EA0D52">
        <w:rPr>
          <w:rFonts w:ascii="Arial" w:eastAsia="Times New Roman" w:hAnsi="Arial" w:cs="Arial"/>
          <w:sz w:val="24"/>
          <w:szCs w:val="24"/>
          <w:lang w:eastAsia="pt-BR"/>
        </w:rPr>
        <w:t xml:space="preserve">ndo infrutífera a intimação na forma do </w:t>
      </w:r>
      <w:r w:rsidRPr="00EA0D52">
        <w:rPr>
          <w:rFonts w:ascii="Arial" w:eastAsia="Times New Roman" w:hAnsi="Arial" w:cs="Arial"/>
          <w:sz w:val="24"/>
          <w:szCs w:val="24"/>
          <w:lang w:eastAsia="pt-BR"/>
        </w:rPr>
        <w:t xml:space="preserve">§ </w:t>
      </w:r>
      <w:r w:rsidR="004F417B" w:rsidRPr="00EA0D52">
        <w:rPr>
          <w:rFonts w:ascii="Arial" w:eastAsia="Times New Roman" w:hAnsi="Arial" w:cs="Arial"/>
          <w:sz w:val="24"/>
          <w:szCs w:val="24"/>
          <w:lang w:eastAsia="pt-BR"/>
        </w:rPr>
        <w:t>2</w:t>
      </w:r>
      <w:r w:rsidRPr="00EA0D52">
        <w:rPr>
          <w:rFonts w:ascii="Arial" w:eastAsia="Times New Roman" w:hAnsi="Arial" w:cs="Arial"/>
          <w:sz w:val="24"/>
          <w:szCs w:val="24"/>
          <w:lang w:eastAsia="pt-BR"/>
        </w:rPr>
        <w:t xml:space="preserve">º, será feita nova intimação por meio de edital publicado na imprensa oficial </w:t>
      </w:r>
      <w:r w:rsidR="007B6877" w:rsidRPr="00EA0D52">
        <w:rPr>
          <w:rFonts w:ascii="Arial" w:eastAsia="Times New Roman" w:hAnsi="Arial" w:cs="Arial"/>
          <w:sz w:val="24"/>
          <w:szCs w:val="24"/>
          <w:lang w:eastAsia="pt-BR"/>
        </w:rPr>
        <w:t>e</w:t>
      </w:r>
      <w:r w:rsidRPr="00EA0D52">
        <w:rPr>
          <w:rFonts w:ascii="Arial" w:eastAsia="Times New Roman" w:hAnsi="Arial" w:cs="Arial"/>
          <w:sz w:val="24"/>
          <w:szCs w:val="24"/>
          <w:lang w:eastAsia="pt-BR"/>
        </w:rPr>
        <w:t xml:space="preserve"> no sítio eletrônico do órgão ou entidade pública responsável pela </w:t>
      </w:r>
      <w:r w:rsidR="006D54CC" w:rsidRPr="00EA0D52">
        <w:rPr>
          <w:rFonts w:ascii="Arial" w:eastAsia="Times New Roman" w:hAnsi="Arial" w:cs="Arial"/>
          <w:sz w:val="24"/>
          <w:szCs w:val="24"/>
          <w:lang w:eastAsia="pt-BR"/>
        </w:rPr>
        <w:t>instauração e julgamento</w:t>
      </w:r>
      <w:r w:rsidRPr="00EA0D52">
        <w:rPr>
          <w:rFonts w:ascii="Arial" w:eastAsia="Times New Roman" w:hAnsi="Arial" w:cs="Arial"/>
          <w:sz w:val="24"/>
          <w:szCs w:val="24"/>
          <w:lang w:eastAsia="pt-BR"/>
        </w:rPr>
        <w:t xml:space="preserve"> do PAR, contando-se o prazo para apresentação da defesa a partir da data de publicação do edital.</w:t>
      </w:r>
    </w:p>
    <w:p w:rsidR="00EC75E5" w:rsidRPr="00EA0D52" w:rsidRDefault="00E34272" w:rsidP="00BC3EA7">
      <w:pPr>
        <w:tabs>
          <w:tab w:val="left" w:pos="1418"/>
        </w:tabs>
        <w:spacing w:after="80"/>
        <w:rPr>
          <w:rFonts w:ascii="Arial" w:eastAsia="Times New Roman" w:hAnsi="Arial" w:cs="Arial"/>
          <w:sz w:val="24"/>
          <w:szCs w:val="24"/>
          <w:lang w:eastAsia="pt-BR"/>
        </w:rPr>
      </w:pPr>
      <w:r w:rsidRPr="00EA0D52">
        <w:rPr>
          <w:rFonts w:ascii="Arial" w:hAnsi="Arial" w:cs="Arial"/>
          <w:sz w:val="24"/>
          <w:szCs w:val="24"/>
        </w:rPr>
        <w:t>§</w:t>
      </w:r>
      <w:r w:rsidR="00251E21" w:rsidRPr="00EA0D52">
        <w:rPr>
          <w:rFonts w:ascii="Arial" w:hAnsi="Arial" w:cs="Arial"/>
          <w:sz w:val="24"/>
          <w:szCs w:val="24"/>
        </w:rPr>
        <w:t xml:space="preserve"> </w:t>
      </w:r>
      <w:r w:rsidR="0090080D" w:rsidRPr="00EA0D52">
        <w:rPr>
          <w:rFonts w:ascii="Arial" w:hAnsi="Arial" w:cs="Arial"/>
          <w:sz w:val="24"/>
          <w:szCs w:val="24"/>
        </w:rPr>
        <w:t>5</w:t>
      </w:r>
      <w:r w:rsidRPr="00EA0D52">
        <w:rPr>
          <w:rFonts w:ascii="Arial" w:hAnsi="Arial" w:cs="Arial"/>
          <w:sz w:val="24"/>
          <w:szCs w:val="24"/>
        </w:rPr>
        <w:t>º</w:t>
      </w:r>
      <w:r w:rsidR="0090080D" w:rsidRPr="00EA0D52">
        <w:rPr>
          <w:rFonts w:ascii="Arial" w:hAnsi="Arial" w:cs="Arial"/>
          <w:sz w:val="24"/>
          <w:szCs w:val="24"/>
        </w:rPr>
        <w:t xml:space="preserve"> </w:t>
      </w:r>
      <w:r w:rsidRPr="00EA0D52">
        <w:rPr>
          <w:rFonts w:ascii="Arial" w:eastAsia="Times New Roman" w:hAnsi="Arial" w:cs="Arial"/>
          <w:sz w:val="24"/>
          <w:szCs w:val="24"/>
          <w:lang w:eastAsia="pt-BR"/>
        </w:rPr>
        <w:t xml:space="preserve">As sociedades sem personalidade jurídica serão intimadas no domicílio da pessoa a quem couber a administração de seus bens, aplicando-se, caso infrutífera, o disposto no </w:t>
      </w:r>
      <w:r w:rsidR="00251E21" w:rsidRPr="00EA0D52">
        <w:rPr>
          <w:rFonts w:ascii="Arial" w:eastAsia="Times New Roman" w:hAnsi="Arial" w:cs="Arial"/>
          <w:sz w:val="24"/>
          <w:szCs w:val="24"/>
          <w:lang w:eastAsia="pt-BR"/>
        </w:rPr>
        <w:t>§ 4</w:t>
      </w:r>
      <w:r w:rsidR="006D54CC" w:rsidRPr="00EA0D52">
        <w:rPr>
          <w:rFonts w:ascii="Arial" w:eastAsia="Times New Roman" w:hAnsi="Arial" w:cs="Arial"/>
          <w:sz w:val="24"/>
          <w:szCs w:val="24"/>
          <w:lang w:eastAsia="pt-BR"/>
        </w:rPr>
        <w:t>º deste artigo.</w:t>
      </w:r>
    </w:p>
    <w:p w:rsidR="00EC75E5" w:rsidRPr="00EA0D52" w:rsidRDefault="00E34272" w:rsidP="00BC3EA7">
      <w:pPr>
        <w:autoSpaceDE w:val="0"/>
        <w:autoSpaceDN w:val="0"/>
        <w:adjustRightInd w:val="0"/>
        <w:spacing w:after="0"/>
        <w:rPr>
          <w:rFonts w:ascii="Arial" w:eastAsia="Times New Roman" w:hAnsi="Arial" w:cs="Arial"/>
          <w:sz w:val="24"/>
          <w:szCs w:val="24"/>
          <w:lang w:eastAsia="pt-BR"/>
        </w:rPr>
      </w:pPr>
      <w:r w:rsidRPr="00EA0D52">
        <w:rPr>
          <w:rFonts w:ascii="Arial" w:hAnsi="Arial" w:cs="Arial"/>
          <w:sz w:val="24"/>
          <w:szCs w:val="24"/>
        </w:rPr>
        <w:t xml:space="preserve">Art. </w:t>
      </w:r>
      <w:r w:rsidR="00251E21" w:rsidRPr="00EA0D52">
        <w:rPr>
          <w:rFonts w:ascii="Arial" w:hAnsi="Arial" w:cs="Arial"/>
          <w:sz w:val="24"/>
          <w:szCs w:val="24"/>
        </w:rPr>
        <w:t>14</w:t>
      </w:r>
      <w:r w:rsidR="006E2CA8" w:rsidRPr="00EA0D52">
        <w:rPr>
          <w:rFonts w:ascii="Arial" w:hAnsi="Arial" w:cs="Arial"/>
          <w:sz w:val="24"/>
          <w:szCs w:val="24"/>
        </w:rPr>
        <w:t>.</w:t>
      </w:r>
      <w:r w:rsidR="0090080D" w:rsidRPr="00EA0D52">
        <w:rPr>
          <w:rFonts w:ascii="Arial" w:hAnsi="Arial" w:cs="Arial"/>
          <w:sz w:val="24"/>
          <w:szCs w:val="24"/>
        </w:rPr>
        <w:t xml:space="preserve"> </w:t>
      </w:r>
      <w:r w:rsidR="00A2636E" w:rsidRPr="00EA0D52">
        <w:rPr>
          <w:rFonts w:ascii="Arial" w:hAnsi="Arial" w:cs="Arial"/>
          <w:sz w:val="24"/>
          <w:szCs w:val="24"/>
        </w:rPr>
        <w:t>N</w:t>
      </w:r>
      <w:r w:rsidRPr="00EA0D52">
        <w:rPr>
          <w:rFonts w:ascii="Arial" w:eastAsia="Times New Roman" w:hAnsi="Arial" w:cs="Arial"/>
          <w:sz w:val="24"/>
          <w:szCs w:val="24"/>
          <w:lang w:eastAsia="pt-BR"/>
        </w:rPr>
        <w:t>a hipótese de a pessoa jurídica requerer a produção de provas</w:t>
      </w:r>
      <w:r w:rsidR="00A2636E" w:rsidRPr="00EA0D52">
        <w:rPr>
          <w:rFonts w:ascii="Arial" w:eastAsia="Times New Roman" w:hAnsi="Arial" w:cs="Arial"/>
          <w:sz w:val="24"/>
          <w:szCs w:val="24"/>
          <w:lang w:eastAsia="pt-BR"/>
        </w:rPr>
        <w:t xml:space="preserve"> em sua </w:t>
      </w:r>
      <w:r w:rsidR="0019371A" w:rsidRPr="00EA0D52">
        <w:rPr>
          <w:rFonts w:ascii="Arial" w:eastAsia="Times New Roman" w:hAnsi="Arial" w:cs="Arial"/>
          <w:sz w:val="24"/>
          <w:szCs w:val="24"/>
          <w:lang w:eastAsia="pt-BR"/>
        </w:rPr>
        <w:t>d</w:t>
      </w:r>
      <w:r w:rsidR="00A2636E" w:rsidRPr="00EA0D52">
        <w:rPr>
          <w:rFonts w:ascii="Arial" w:eastAsia="Times New Roman" w:hAnsi="Arial" w:cs="Arial"/>
          <w:sz w:val="24"/>
          <w:szCs w:val="24"/>
          <w:lang w:eastAsia="pt-BR"/>
        </w:rPr>
        <w:t>efesa</w:t>
      </w:r>
      <w:r w:rsidRPr="00EA0D52">
        <w:rPr>
          <w:rFonts w:ascii="Arial" w:eastAsia="Times New Roman" w:hAnsi="Arial" w:cs="Arial"/>
          <w:sz w:val="24"/>
          <w:szCs w:val="24"/>
          <w:lang w:eastAsia="pt-BR"/>
        </w:rPr>
        <w:t>, a comissão processante apreciará a sua pertinência em despacho motivado e fixará prazo razoável, conforme a complexidade da causa e demais características do caso concreto, para a produção das provas deferidas.</w:t>
      </w:r>
    </w:p>
    <w:p w:rsidR="00A31BA0" w:rsidRPr="00EA0D52" w:rsidRDefault="00E34272"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w:t>
      </w:r>
      <w:r w:rsidR="00251E21" w:rsidRPr="00EA0D52">
        <w:rPr>
          <w:rFonts w:ascii="Arial" w:eastAsia="Times New Roman" w:hAnsi="Arial" w:cs="Arial"/>
          <w:sz w:val="24"/>
          <w:szCs w:val="24"/>
          <w:lang w:eastAsia="pt-BR"/>
        </w:rPr>
        <w:t xml:space="preserve"> 1</w:t>
      </w:r>
      <w:r w:rsidRPr="00EA0D52">
        <w:rPr>
          <w:rFonts w:ascii="Arial" w:eastAsia="Times New Roman" w:hAnsi="Arial" w:cs="Arial"/>
          <w:sz w:val="24"/>
          <w:szCs w:val="24"/>
          <w:lang w:eastAsia="pt-BR"/>
        </w:rPr>
        <w:t>º</w:t>
      </w:r>
      <w:r w:rsidR="007B58BB" w:rsidRPr="00EA0D52">
        <w:rPr>
          <w:rFonts w:ascii="Arial" w:eastAsia="Times New Roman" w:hAnsi="Arial" w:cs="Arial"/>
          <w:sz w:val="24"/>
          <w:szCs w:val="24"/>
          <w:lang w:eastAsia="pt-BR"/>
        </w:rPr>
        <w:t xml:space="preserve"> </w:t>
      </w:r>
      <w:r w:rsidRPr="00EA0D52">
        <w:rPr>
          <w:rFonts w:ascii="Arial" w:eastAsia="Times New Roman" w:hAnsi="Arial" w:cs="Arial"/>
          <w:sz w:val="24"/>
          <w:szCs w:val="24"/>
          <w:lang w:eastAsia="pt-BR"/>
        </w:rPr>
        <w:t>A pessoa jurídica poderá requerer todas as provas admitidas em direito e pertinentes à espécie, sendo-lhe facultado constituir advogado para acompanhar o processo.</w:t>
      </w:r>
    </w:p>
    <w:p w:rsidR="00A31BA0" w:rsidRPr="00EA0D52" w:rsidRDefault="00E34272"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w:t>
      </w:r>
      <w:r w:rsidR="00251E21" w:rsidRPr="00EA0D52">
        <w:rPr>
          <w:rFonts w:ascii="Arial" w:eastAsia="Times New Roman" w:hAnsi="Arial" w:cs="Arial"/>
          <w:sz w:val="24"/>
          <w:szCs w:val="24"/>
          <w:lang w:eastAsia="pt-BR"/>
        </w:rPr>
        <w:t xml:space="preserve"> 2</w:t>
      </w:r>
      <w:r w:rsidRPr="00EA0D52">
        <w:rPr>
          <w:rFonts w:ascii="Arial" w:eastAsia="Times New Roman" w:hAnsi="Arial" w:cs="Arial"/>
          <w:sz w:val="24"/>
          <w:szCs w:val="24"/>
          <w:lang w:eastAsia="pt-BR"/>
        </w:rPr>
        <w:t>º</w:t>
      </w:r>
      <w:r w:rsidR="007B58BB" w:rsidRPr="00EA0D52">
        <w:rPr>
          <w:rFonts w:ascii="Arial" w:eastAsia="Times New Roman" w:hAnsi="Arial" w:cs="Arial"/>
          <w:sz w:val="24"/>
          <w:szCs w:val="24"/>
          <w:lang w:eastAsia="pt-BR"/>
        </w:rPr>
        <w:t xml:space="preserve"> </w:t>
      </w:r>
      <w:r w:rsidRPr="00EA0D52">
        <w:rPr>
          <w:rFonts w:ascii="Arial" w:hAnsi="Arial" w:cs="Arial"/>
          <w:sz w:val="24"/>
          <w:szCs w:val="24"/>
        </w:rPr>
        <w:t>Serão recusadas, mediante decisão fundamentada, provas propostas pela pessoa jurídica que sejam ilícitas, impertinentes, desnecessárias, protelatórias ou intempestivas</w:t>
      </w:r>
      <w:r w:rsidR="00251E21" w:rsidRPr="00EA0D52">
        <w:rPr>
          <w:rFonts w:ascii="Arial" w:eastAsia="Times New Roman" w:hAnsi="Arial" w:cs="Arial"/>
          <w:sz w:val="24"/>
          <w:szCs w:val="24"/>
          <w:lang w:eastAsia="pt-BR"/>
        </w:rPr>
        <w:t>.</w:t>
      </w:r>
    </w:p>
    <w:p w:rsidR="00A31BA0" w:rsidRPr="00EA0D52" w:rsidRDefault="00E34272"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 xml:space="preserve">Art. </w:t>
      </w:r>
      <w:r w:rsidR="00613CBB" w:rsidRPr="00EA0D52">
        <w:rPr>
          <w:rFonts w:ascii="Arial" w:eastAsia="Times New Roman" w:hAnsi="Arial" w:cs="Arial"/>
          <w:sz w:val="24"/>
          <w:szCs w:val="24"/>
          <w:lang w:eastAsia="pt-BR"/>
        </w:rPr>
        <w:t>15</w:t>
      </w:r>
      <w:r w:rsidR="006E2CA8" w:rsidRPr="00EA0D52">
        <w:rPr>
          <w:rFonts w:ascii="Arial" w:eastAsia="Times New Roman" w:hAnsi="Arial" w:cs="Arial"/>
          <w:sz w:val="24"/>
          <w:szCs w:val="24"/>
          <w:lang w:eastAsia="pt-BR"/>
        </w:rPr>
        <w:t>.</w:t>
      </w:r>
      <w:r w:rsidR="007B58BB" w:rsidRPr="00EA0D52">
        <w:rPr>
          <w:rFonts w:ascii="Arial" w:eastAsia="Times New Roman" w:hAnsi="Arial" w:cs="Arial"/>
          <w:sz w:val="24"/>
          <w:szCs w:val="24"/>
          <w:lang w:eastAsia="pt-BR"/>
        </w:rPr>
        <w:t xml:space="preserve"> </w:t>
      </w:r>
      <w:r w:rsidRPr="00EA0D52">
        <w:rPr>
          <w:rFonts w:ascii="Arial" w:eastAsia="Times New Roman" w:hAnsi="Arial" w:cs="Arial"/>
          <w:sz w:val="24"/>
          <w:szCs w:val="24"/>
          <w:lang w:eastAsia="pt-BR"/>
        </w:rPr>
        <w:t>Tendo sido requerida a produção de prova testemunhal, incumbirá à pessoa jurídica juntar o rol das testemunhas no prazo de defesa e apresentá-las em audiência</w:t>
      </w:r>
      <w:r w:rsidR="008E49B1" w:rsidRPr="00EA0D52">
        <w:rPr>
          <w:rFonts w:ascii="Arial" w:eastAsia="Times New Roman" w:hAnsi="Arial" w:cs="Arial"/>
          <w:sz w:val="24"/>
          <w:szCs w:val="24"/>
          <w:lang w:eastAsia="pt-BR"/>
        </w:rPr>
        <w:t xml:space="preserve"> a ser designada pela comissão</w:t>
      </w:r>
      <w:r w:rsidRPr="00EA0D52">
        <w:rPr>
          <w:rFonts w:ascii="Arial" w:eastAsia="Times New Roman" w:hAnsi="Arial" w:cs="Arial"/>
          <w:sz w:val="24"/>
          <w:szCs w:val="24"/>
          <w:lang w:eastAsia="pt-BR"/>
        </w:rPr>
        <w:t>, independentemente de intimação e sob pena de preclusão.</w:t>
      </w:r>
    </w:p>
    <w:p w:rsidR="00F95540" w:rsidRPr="00EA0D52" w:rsidRDefault="00F95540"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lastRenderedPageBreak/>
        <w:t xml:space="preserve">§ </w:t>
      </w:r>
      <w:r w:rsidR="001D0EA6" w:rsidRPr="00EA0D52">
        <w:rPr>
          <w:rFonts w:ascii="Arial" w:eastAsia="Times New Roman" w:hAnsi="Arial" w:cs="Arial"/>
          <w:sz w:val="24"/>
          <w:szCs w:val="24"/>
          <w:lang w:eastAsia="pt-BR"/>
        </w:rPr>
        <w:t>1</w:t>
      </w:r>
      <w:r w:rsidRPr="00EA0D52">
        <w:rPr>
          <w:rFonts w:ascii="Arial" w:eastAsia="Times New Roman" w:hAnsi="Arial" w:cs="Arial"/>
          <w:sz w:val="24"/>
          <w:szCs w:val="24"/>
          <w:lang w:eastAsia="pt-BR"/>
        </w:rPr>
        <w:t xml:space="preserve">º </w:t>
      </w:r>
      <w:r w:rsidR="0019371A" w:rsidRPr="00EA0D52">
        <w:rPr>
          <w:rFonts w:ascii="Arial" w:eastAsia="Times New Roman" w:hAnsi="Arial" w:cs="Arial"/>
          <w:sz w:val="24"/>
          <w:szCs w:val="24"/>
          <w:lang w:eastAsia="pt-BR"/>
        </w:rPr>
        <w:t>A</w:t>
      </w:r>
      <w:r w:rsidRPr="00EA0D52">
        <w:rPr>
          <w:rFonts w:ascii="Arial" w:eastAsia="Times New Roman" w:hAnsi="Arial" w:cs="Arial"/>
          <w:sz w:val="24"/>
          <w:szCs w:val="24"/>
          <w:lang w:eastAsia="pt-BR"/>
        </w:rPr>
        <w:t xml:space="preserve"> pessoa jurídica poderá ser representad</w:t>
      </w:r>
      <w:r w:rsidR="0019371A" w:rsidRPr="00EA0D52">
        <w:rPr>
          <w:rFonts w:ascii="Arial" w:eastAsia="Times New Roman" w:hAnsi="Arial" w:cs="Arial"/>
          <w:sz w:val="24"/>
          <w:szCs w:val="24"/>
          <w:lang w:eastAsia="pt-BR"/>
        </w:rPr>
        <w:t>a</w:t>
      </w:r>
      <w:r w:rsidRPr="00EA0D52">
        <w:rPr>
          <w:rFonts w:ascii="Arial" w:eastAsia="Times New Roman" w:hAnsi="Arial" w:cs="Arial"/>
          <w:sz w:val="24"/>
          <w:szCs w:val="24"/>
          <w:lang w:eastAsia="pt-BR"/>
        </w:rPr>
        <w:t xml:space="preserve"> por preposto credenciado,</w:t>
      </w:r>
      <w:r w:rsidR="0019371A" w:rsidRPr="00EA0D52">
        <w:rPr>
          <w:rFonts w:ascii="Arial" w:eastAsia="Times New Roman" w:hAnsi="Arial" w:cs="Arial"/>
          <w:sz w:val="24"/>
          <w:szCs w:val="24"/>
          <w:lang w:eastAsia="pt-BR"/>
        </w:rPr>
        <w:t xml:space="preserve"> que tenha pleno conhecimento dos fatos,</w:t>
      </w:r>
      <w:r w:rsidRPr="00EA0D52">
        <w:rPr>
          <w:rFonts w:ascii="Arial" w:eastAsia="Times New Roman" w:hAnsi="Arial" w:cs="Arial"/>
          <w:sz w:val="24"/>
          <w:szCs w:val="24"/>
          <w:lang w:eastAsia="pt-BR"/>
        </w:rPr>
        <w:t xml:space="preserve"> munido de carta de preposição com poderes para </w:t>
      </w:r>
      <w:r w:rsidR="00F32262" w:rsidRPr="00EA0D52">
        <w:rPr>
          <w:rFonts w:ascii="Arial" w:eastAsia="Times New Roman" w:hAnsi="Arial" w:cs="Arial"/>
          <w:sz w:val="24"/>
          <w:szCs w:val="24"/>
          <w:lang w:eastAsia="pt-BR"/>
        </w:rPr>
        <w:t>confessar</w:t>
      </w:r>
      <w:r w:rsidRPr="00EA0D52">
        <w:rPr>
          <w:rFonts w:ascii="Arial" w:eastAsia="Times New Roman" w:hAnsi="Arial" w:cs="Arial"/>
          <w:sz w:val="24"/>
          <w:szCs w:val="24"/>
          <w:lang w:eastAsia="pt-BR"/>
        </w:rPr>
        <w:t>.</w:t>
      </w:r>
    </w:p>
    <w:p w:rsidR="00A31BA0" w:rsidRPr="00EA0D52" w:rsidRDefault="0090080D"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w:t>
      </w:r>
      <w:r w:rsidR="001D0EA6" w:rsidRPr="00EA0D52">
        <w:rPr>
          <w:rFonts w:ascii="Arial" w:eastAsia="Times New Roman" w:hAnsi="Arial" w:cs="Arial"/>
          <w:sz w:val="24"/>
          <w:szCs w:val="24"/>
          <w:lang w:eastAsia="pt-BR"/>
        </w:rPr>
        <w:t xml:space="preserve"> 2</w:t>
      </w:r>
      <w:r w:rsidRPr="00EA0D52">
        <w:rPr>
          <w:rFonts w:ascii="Arial" w:eastAsia="Times New Roman" w:hAnsi="Arial" w:cs="Arial"/>
          <w:sz w:val="24"/>
          <w:szCs w:val="24"/>
          <w:lang w:eastAsia="pt-BR"/>
        </w:rPr>
        <w:t xml:space="preserve">º </w:t>
      </w:r>
      <w:r w:rsidR="00E34272" w:rsidRPr="00EA0D52">
        <w:rPr>
          <w:rFonts w:ascii="Arial" w:eastAsia="Times New Roman" w:hAnsi="Arial" w:cs="Arial"/>
          <w:sz w:val="24"/>
          <w:szCs w:val="24"/>
          <w:lang w:eastAsia="pt-BR"/>
        </w:rPr>
        <w:t>Verificando que a presença do representante da pessoa jurídica poderá influir no ânimo da testemunha, de modo a prejudicar a verdade do depoimento, o presidente da comissão processante providenciará a sua retirada do recinto, prosseguindo na inquirição com a presença de seu defensor, fazendo o registro do ocorrido no termo de audiência.</w:t>
      </w:r>
    </w:p>
    <w:p w:rsidR="00A31BA0" w:rsidRPr="00EA0D52" w:rsidRDefault="00E34272"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 xml:space="preserve">§ </w:t>
      </w:r>
      <w:r w:rsidR="001D0EA6" w:rsidRPr="00EA0D52">
        <w:rPr>
          <w:rFonts w:ascii="Arial" w:eastAsia="Times New Roman" w:hAnsi="Arial" w:cs="Arial"/>
          <w:sz w:val="24"/>
          <w:szCs w:val="24"/>
          <w:lang w:eastAsia="pt-BR"/>
        </w:rPr>
        <w:t>3</w:t>
      </w:r>
      <w:r w:rsidRPr="00EA0D52">
        <w:rPr>
          <w:rFonts w:ascii="Arial" w:eastAsia="Times New Roman" w:hAnsi="Arial" w:cs="Arial"/>
          <w:sz w:val="24"/>
          <w:szCs w:val="24"/>
          <w:lang w:eastAsia="pt-BR"/>
        </w:rPr>
        <w:t>º</w:t>
      </w:r>
      <w:r w:rsidR="007B58BB" w:rsidRPr="00EA0D52">
        <w:rPr>
          <w:rFonts w:ascii="Arial" w:eastAsia="Times New Roman" w:hAnsi="Arial" w:cs="Arial"/>
          <w:sz w:val="24"/>
          <w:szCs w:val="24"/>
          <w:lang w:eastAsia="pt-BR"/>
        </w:rPr>
        <w:t xml:space="preserve"> </w:t>
      </w:r>
      <w:r w:rsidR="00170370" w:rsidRPr="00EA0D52">
        <w:rPr>
          <w:rFonts w:ascii="Arial" w:eastAsia="Times New Roman" w:hAnsi="Arial" w:cs="Arial"/>
          <w:sz w:val="24"/>
          <w:szCs w:val="24"/>
          <w:lang w:eastAsia="pt-BR"/>
        </w:rPr>
        <w:t>O depoimento das testemunhas no PAR observará o procedimento previsto na legislação estadual que regulamenta o processo administrativo (disciplinar), aplicando-se, subsidiariamente, o Código de Processo Civil.</w:t>
      </w:r>
    </w:p>
    <w:p w:rsidR="003E48E7" w:rsidRPr="00EA0D52" w:rsidRDefault="00CE2631" w:rsidP="00BC3EA7">
      <w:pPr>
        <w:shd w:val="clear" w:color="auto" w:fill="FFFFFF"/>
        <w:spacing w:after="0"/>
        <w:rPr>
          <w:rFonts w:ascii="Arial" w:eastAsia="Times New Roman" w:hAnsi="Arial" w:cs="Arial"/>
          <w:sz w:val="24"/>
          <w:szCs w:val="24"/>
          <w:lang w:eastAsia="pt-BR"/>
        </w:rPr>
      </w:pPr>
      <w:r w:rsidRPr="00EA0D52">
        <w:rPr>
          <w:rFonts w:ascii="Arial" w:eastAsia="Times New Roman" w:hAnsi="Arial" w:cs="Arial"/>
          <w:sz w:val="24"/>
          <w:szCs w:val="24"/>
          <w:lang w:eastAsia="pt-BR"/>
        </w:rPr>
        <w:t>Art. 16</w:t>
      </w:r>
      <w:r w:rsidR="006E2CA8" w:rsidRPr="00EA0D52">
        <w:rPr>
          <w:rFonts w:ascii="Arial" w:eastAsia="Times New Roman" w:hAnsi="Arial" w:cs="Arial"/>
          <w:sz w:val="24"/>
          <w:szCs w:val="24"/>
          <w:lang w:eastAsia="pt-BR"/>
        </w:rPr>
        <w:t>.</w:t>
      </w:r>
      <w:r w:rsidR="003E48E7" w:rsidRPr="00EA0D52">
        <w:rPr>
          <w:rFonts w:ascii="Arial" w:eastAsia="Times New Roman" w:hAnsi="Arial" w:cs="Arial"/>
          <w:sz w:val="24"/>
          <w:szCs w:val="24"/>
          <w:lang w:eastAsia="pt-BR"/>
        </w:rPr>
        <w:t xml:space="preserve"> Concluídos os trabalhos de instrução, o </w:t>
      </w:r>
      <w:r w:rsidR="00B66EBC" w:rsidRPr="00EA0D52">
        <w:rPr>
          <w:rFonts w:ascii="Arial" w:eastAsia="Times New Roman" w:hAnsi="Arial" w:cs="Arial"/>
          <w:sz w:val="24"/>
          <w:szCs w:val="24"/>
          <w:lang w:eastAsia="pt-BR"/>
        </w:rPr>
        <w:t>PAR</w:t>
      </w:r>
      <w:r w:rsidR="003E48E7" w:rsidRPr="00EA0D52">
        <w:rPr>
          <w:rFonts w:ascii="Arial" w:eastAsia="Times New Roman" w:hAnsi="Arial" w:cs="Arial"/>
          <w:sz w:val="24"/>
          <w:szCs w:val="24"/>
          <w:lang w:eastAsia="pt-BR"/>
        </w:rPr>
        <w:t xml:space="preserve"> será encaminhado pela comissão processante </w:t>
      </w:r>
      <w:r w:rsidR="00B66EBC" w:rsidRPr="00EA0D52">
        <w:rPr>
          <w:rFonts w:ascii="Arial" w:eastAsia="Times New Roman" w:hAnsi="Arial" w:cs="Arial"/>
          <w:sz w:val="24"/>
          <w:szCs w:val="24"/>
          <w:lang w:eastAsia="pt-BR"/>
        </w:rPr>
        <w:t xml:space="preserve">ao órgão de representação judicial do </w:t>
      </w:r>
      <w:r w:rsidR="009C77F0" w:rsidRPr="00EA0D52">
        <w:rPr>
          <w:rFonts w:ascii="Arial" w:eastAsia="Times New Roman" w:hAnsi="Arial" w:cs="Arial"/>
          <w:sz w:val="24"/>
          <w:szCs w:val="24"/>
          <w:lang w:eastAsia="pt-BR"/>
        </w:rPr>
        <w:t>ente público</w:t>
      </w:r>
      <w:r w:rsidR="003E48E7" w:rsidRPr="00EA0D52">
        <w:rPr>
          <w:rFonts w:ascii="Arial" w:eastAsia="Times New Roman" w:hAnsi="Arial" w:cs="Arial"/>
          <w:sz w:val="24"/>
          <w:szCs w:val="24"/>
          <w:lang w:eastAsia="pt-BR"/>
        </w:rPr>
        <w:t xml:space="preserve"> para, no prazo de 30 (trinta) dias, apresentar manifestação quanto à observância e a regularidade do devido processo legal administrativo.</w:t>
      </w:r>
    </w:p>
    <w:p w:rsidR="003E48E7" w:rsidRPr="00EA0D52" w:rsidRDefault="003E48E7" w:rsidP="00BC3EA7">
      <w:pPr>
        <w:pStyle w:val="artigo"/>
        <w:spacing w:before="0" w:beforeAutospacing="0" w:after="0" w:afterAutospacing="0"/>
        <w:rPr>
          <w:rFonts w:ascii="Arial" w:hAnsi="Arial" w:cs="Arial"/>
        </w:rPr>
      </w:pPr>
    </w:p>
    <w:p w:rsidR="003E48E7" w:rsidRPr="00EA0D52" w:rsidRDefault="003E48E7" w:rsidP="00BC3EA7">
      <w:pPr>
        <w:pStyle w:val="artigo"/>
        <w:spacing w:before="0" w:beforeAutospacing="0" w:after="0" w:afterAutospacing="0"/>
        <w:rPr>
          <w:rFonts w:ascii="Arial" w:hAnsi="Arial" w:cs="Arial"/>
        </w:rPr>
      </w:pPr>
      <w:r w:rsidRPr="00EA0D52">
        <w:rPr>
          <w:rFonts w:ascii="Arial" w:hAnsi="Arial" w:cs="Arial"/>
        </w:rPr>
        <w:t>Parágrafo único</w:t>
      </w:r>
      <w:r w:rsidR="006E2CA8" w:rsidRPr="00EA0D52">
        <w:rPr>
          <w:rFonts w:ascii="Arial" w:hAnsi="Arial" w:cs="Arial"/>
        </w:rPr>
        <w:t>.</w:t>
      </w:r>
      <w:r w:rsidRPr="00EA0D52">
        <w:rPr>
          <w:rFonts w:ascii="Arial" w:hAnsi="Arial" w:cs="Arial"/>
        </w:rPr>
        <w:t xml:space="preserve"> Findo o prazo a que se refere o </w:t>
      </w:r>
      <w:r w:rsidRPr="00EA0D52">
        <w:rPr>
          <w:rFonts w:ascii="Arial" w:hAnsi="Arial" w:cs="Arial"/>
          <w:bCs/>
          <w:i/>
        </w:rPr>
        <w:t>caput</w:t>
      </w:r>
      <w:r w:rsidRPr="00EA0D52">
        <w:rPr>
          <w:rFonts w:ascii="Arial" w:hAnsi="Arial" w:cs="Arial"/>
          <w:i/>
          <w:iCs/>
        </w:rPr>
        <w:t xml:space="preserve"> </w:t>
      </w:r>
      <w:r w:rsidRPr="00EA0D52">
        <w:rPr>
          <w:rFonts w:ascii="Arial" w:hAnsi="Arial" w:cs="Arial"/>
        </w:rPr>
        <w:t>deste artigo, com ou sem a manifestação, os autos</w:t>
      </w:r>
      <w:r w:rsidR="00FC7887" w:rsidRPr="00EA0D52">
        <w:rPr>
          <w:rFonts w:ascii="Arial" w:hAnsi="Arial" w:cs="Arial"/>
        </w:rPr>
        <w:t xml:space="preserve"> </w:t>
      </w:r>
      <w:r w:rsidR="00F32262" w:rsidRPr="00EA0D52">
        <w:rPr>
          <w:rFonts w:ascii="Arial" w:hAnsi="Arial" w:cs="Arial"/>
        </w:rPr>
        <w:t xml:space="preserve">serão </w:t>
      </w:r>
      <w:r w:rsidR="00FC7887" w:rsidRPr="00EA0D52">
        <w:rPr>
          <w:rFonts w:ascii="Arial" w:hAnsi="Arial" w:cs="Arial"/>
        </w:rPr>
        <w:t>devolvidos à comissão processante para elaboração de relatório final.</w:t>
      </w:r>
      <w:r w:rsidRPr="00EA0D52">
        <w:rPr>
          <w:rFonts w:ascii="Arial" w:hAnsi="Arial" w:cs="Arial"/>
        </w:rPr>
        <w:t xml:space="preserve"> </w:t>
      </w:r>
    </w:p>
    <w:p w:rsidR="00EC75E5" w:rsidRPr="00EA0D52" w:rsidRDefault="00CE2631"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Art. 17</w:t>
      </w:r>
      <w:r w:rsidR="006E2CA8" w:rsidRPr="00EA0D52">
        <w:rPr>
          <w:rFonts w:ascii="Arial" w:eastAsia="Times New Roman" w:hAnsi="Arial" w:cs="Arial"/>
          <w:sz w:val="24"/>
          <w:szCs w:val="24"/>
          <w:lang w:eastAsia="pt-BR"/>
        </w:rPr>
        <w:t>.</w:t>
      </w:r>
      <w:r w:rsidR="00E34272" w:rsidRPr="00EA0D52">
        <w:rPr>
          <w:rFonts w:ascii="Arial" w:eastAsia="Times New Roman" w:hAnsi="Arial" w:cs="Arial"/>
          <w:sz w:val="24"/>
          <w:szCs w:val="24"/>
          <w:lang w:eastAsia="pt-BR"/>
        </w:rPr>
        <w:t xml:space="preserve"> </w:t>
      </w:r>
      <w:r w:rsidR="00FC7887" w:rsidRPr="00EA0D52">
        <w:rPr>
          <w:rFonts w:ascii="Arial" w:eastAsia="Times New Roman" w:hAnsi="Arial" w:cs="Arial"/>
          <w:sz w:val="24"/>
          <w:szCs w:val="24"/>
          <w:lang w:eastAsia="pt-BR"/>
        </w:rPr>
        <w:t>O relatório final da comissão processante deverá obrigatoriamente ser elaborado com a observância dos seguintes requisitos</w:t>
      </w:r>
      <w:r w:rsidR="00E34272" w:rsidRPr="00EA0D52">
        <w:rPr>
          <w:rFonts w:ascii="Arial" w:eastAsia="Times New Roman" w:hAnsi="Arial" w:cs="Arial"/>
          <w:sz w:val="24"/>
          <w:szCs w:val="24"/>
          <w:lang w:eastAsia="pt-BR"/>
        </w:rPr>
        <w:t>:</w:t>
      </w:r>
    </w:p>
    <w:p w:rsidR="00EC75E5" w:rsidRPr="00EA0D52" w:rsidRDefault="00FC7887"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I</w:t>
      </w:r>
      <w:r w:rsidR="007B58BB" w:rsidRPr="00EA0D52">
        <w:rPr>
          <w:rFonts w:ascii="Arial" w:eastAsia="Times New Roman" w:hAnsi="Arial" w:cs="Arial"/>
          <w:sz w:val="24"/>
          <w:szCs w:val="24"/>
          <w:lang w:eastAsia="pt-BR"/>
        </w:rPr>
        <w:t xml:space="preserve"> -</w:t>
      </w:r>
      <w:r w:rsidRPr="00EA0D52">
        <w:rPr>
          <w:rFonts w:ascii="Arial" w:eastAsia="Times New Roman" w:hAnsi="Arial" w:cs="Arial"/>
          <w:sz w:val="24"/>
          <w:szCs w:val="24"/>
          <w:lang w:eastAsia="pt-BR"/>
        </w:rPr>
        <w:t xml:space="preserve"> descrição</w:t>
      </w:r>
      <w:r w:rsidR="00E34272" w:rsidRPr="00EA0D52">
        <w:rPr>
          <w:rFonts w:ascii="Arial" w:eastAsia="Times New Roman" w:hAnsi="Arial" w:cs="Arial"/>
          <w:sz w:val="24"/>
          <w:szCs w:val="24"/>
          <w:lang w:eastAsia="pt-BR"/>
        </w:rPr>
        <w:t xml:space="preserve"> </w:t>
      </w:r>
      <w:r w:rsidRPr="00EA0D52">
        <w:rPr>
          <w:rFonts w:ascii="Arial" w:eastAsia="Times New Roman" w:hAnsi="Arial" w:cs="Arial"/>
          <w:sz w:val="24"/>
          <w:szCs w:val="24"/>
          <w:lang w:eastAsia="pt-BR"/>
        </w:rPr>
        <w:t>d</w:t>
      </w:r>
      <w:r w:rsidR="00E34272" w:rsidRPr="00EA0D52">
        <w:rPr>
          <w:rFonts w:ascii="Arial" w:eastAsia="Times New Roman" w:hAnsi="Arial" w:cs="Arial"/>
          <w:sz w:val="24"/>
          <w:szCs w:val="24"/>
          <w:lang w:eastAsia="pt-BR"/>
        </w:rPr>
        <w:t xml:space="preserve">os fatos apurados </w:t>
      </w:r>
      <w:r w:rsidR="005931C5" w:rsidRPr="00EA0D52">
        <w:rPr>
          <w:rFonts w:ascii="Arial" w:eastAsia="Times New Roman" w:hAnsi="Arial" w:cs="Arial"/>
          <w:sz w:val="24"/>
          <w:szCs w:val="24"/>
          <w:lang w:eastAsia="pt-BR"/>
        </w:rPr>
        <w:t>durante a instrução probatória;</w:t>
      </w:r>
    </w:p>
    <w:p w:rsidR="00EC75E5" w:rsidRPr="00EA0D52" w:rsidRDefault="007B58BB"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II -</w:t>
      </w:r>
      <w:r w:rsidR="00E34272" w:rsidRPr="00EA0D52">
        <w:rPr>
          <w:rFonts w:ascii="Arial" w:eastAsia="Times New Roman" w:hAnsi="Arial" w:cs="Arial"/>
          <w:sz w:val="24"/>
          <w:szCs w:val="24"/>
          <w:lang w:eastAsia="pt-BR"/>
        </w:rPr>
        <w:t xml:space="preserve"> detalhamento </w:t>
      </w:r>
      <w:r w:rsidR="00677872" w:rsidRPr="00EA0D52">
        <w:rPr>
          <w:rFonts w:ascii="Arial" w:eastAsia="Times New Roman" w:hAnsi="Arial" w:cs="Arial"/>
          <w:sz w:val="24"/>
          <w:szCs w:val="24"/>
          <w:lang w:eastAsia="pt-BR"/>
        </w:rPr>
        <w:t xml:space="preserve">das provas ou </w:t>
      </w:r>
      <w:r w:rsidR="00FC7887" w:rsidRPr="00EA0D52">
        <w:rPr>
          <w:rFonts w:ascii="Arial" w:eastAsia="Times New Roman" w:hAnsi="Arial" w:cs="Arial"/>
          <w:sz w:val="24"/>
          <w:szCs w:val="24"/>
          <w:lang w:eastAsia="pt-BR"/>
        </w:rPr>
        <w:t xml:space="preserve">de </w:t>
      </w:r>
      <w:r w:rsidR="00677872" w:rsidRPr="00EA0D52">
        <w:rPr>
          <w:rFonts w:ascii="Arial" w:eastAsia="Times New Roman" w:hAnsi="Arial" w:cs="Arial"/>
          <w:sz w:val="24"/>
          <w:szCs w:val="24"/>
          <w:lang w:eastAsia="pt-BR"/>
        </w:rPr>
        <w:t>sua insuficiência, bem como apreciação da defesa e</w:t>
      </w:r>
      <w:r w:rsidR="00E34272" w:rsidRPr="00EA0D52">
        <w:rPr>
          <w:rFonts w:ascii="Arial" w:eastAsia="Times New Roman" w:hAnsi="Arial" w:cs="Arial"/>
          <w:sz w:val="24"/>
          <w:szCs w:val="24"/>
          <w:lang w:eastAsia="pt-BR"/>
        </w:rPr>
        <w:t xml:space="preserve"> </w:t>
      </w:r>
      <w:r w:rsidR="00677872" w:rsidRPr="00EA0D52">
        <w:rPr>
          <w:rFonts w:ascii="Arial" w:eastAsia="Times New Roman" w:hAnsi="Arial" w:cs="Arial"/>
          <w:sz w:val="24"/>
          <w:szCs w:val="24"/>
          <w:lang w:eastAsia="pt-BR"/>
        </w:rPr>
        <w:t>d</w:t>
      </w:r>
      <w:r w:rsidR="00E34272" w:rsidRPr="00EA0D52">
        <w:rPr>
          <w:rFonts w:ascii="Arial" w:eastAsia="Times New Roman" w:hAnsi="Arial" w:cs="Arial"/>
          <w:sz w:val="24"/>
          <w:szCs w:val="24"/>
          <w:lang w:eastAsia="pt-BR"/>
        </w:rPr>
        <w:t>os argumento</w:t>
      </w:r>
      <w:r w:rsidR="005931C5" w:rsidRPr="00EA0D52">
        <w:rPr>
          <w:rFonts w:ascii="Arial" w:eastAsia="Times New Roman" w:hAnsi="Arial" w:cs="Arial"/>
          <w:sz w:val="24"/>
          <w:szCs w:val="24"/>
          <w:lang w:eastAsia="pt-BR"/>
        </w:rPr>
        <w:t xml:space="preserve">s jurídicos que </w:t>
      </w:r>
      <w:r w:rsidR="00677872" w:rsidRPr="00EA0D52">
        <w:rPr>
          <w:rFonts w:ascii="Arial" w:eastAsia="Times New Roman" w:hAnsi="Arial" w:cs="Arial"/>
          <w:sz w:val="24"/>
          <w:szCs w:val="24"/>
          <w:lang w:eastAsia="pt-BR"/>
        </w:rPr>
        <w:t>a</w:t>
      </w:r>
      <w:r w:rsidR="005931C5" w:rsidRPr="00EA0D52">
        <w:rPr>
          <w:rFonts w:ascii="Arial" w:eastAsia="Times New Roman" w:hAnsi="Arial" w:cs="Arial"/>
          <w:sz w:val="24"/>
          <w:szCs w:val="24"/>
          <w:lang w:eastAsia="pt-BR"/>
        </w:rPr>
        <w:t xml:space="preserve"> lastreiam;</w:t>
      </w:r>
    </w:p>
    <w:p w:rsidR="00791144" w:rsidRPr="00EA0D52" w:rsidRDefault="007B58BB"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III -</w:t>
      </w:r>
      <w:r w:rsidR="00791144" w:rsidRPr="00EA0D52">
        <w:rPr>
          <w:rFonts w:ascii="Arial" w:eastAsia="Times New Roman" w:hAnsi="Arial" w:cs="Arial"/>
          <w:sz w:val="24"/>
          <w:szCs w:val="24"/>
          <w:lang w:eastAsia="pt-BR"/>
        </w:rPr>
        <w:t xml:space="preserve"> </w:t>
      </w:r>
      <w:r w:rsidR="00FC7887" w:rsidRPr="00EA0D52">
        <w:rPr>
          <w:rFonts w:ascii="Arial" w:eastAsia="Times New Roman" w:hAnsi="Arial" w:cs="Arial"/>
          <w:sz w:val="24"/>
          <w:szCs w:val="24"/>
          <w:lang w:eastAsia="pt-BR"/>
        </w:rPr>
        <w:t>indicação de</w:t>
      </w:r>
      <w:r w:rsidR="00791144" w:rsidRPr="00EA0D52">
        <w:rPr>
          <w:rFonts w:ascii="Arial" w:eastAsia="Times New Roman" w:hAnsi="Arial" w:cs="Arial"/>
          <w:sz w:val="24"/>
          <w:szCs w:val="24"/>
          <w:lang w:eastAsia="pt-BR"/>
        </w:rPr>
        <w:t xml:space="preserve"> eventual prática de ilícitos administrativos, cíveis ou criminais por parte de agentes públicos;</w:t>
      </w:r>
    </w:p>
    <w:p w:rsidR="00677872" w:rsidRPr="00EA0D52" w:rsidRDefault="007B58BB"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IV -</w:t>
      </w:r>
      <w:r w:rsidR="00677872" w:rsidRPr="00EA0D52">
        <w:rPr>
          <w:rFonts w:ascii="Arial" w:eastAsia="Times New Roman" w:hAnsi="Arial" w:cs="Arial"/>
          <w:sz w:val="24"/>
          <w:szCs w:val="24"/>
          <w:lang w:eastAsia="pt-BR"/>
        </w:rPr>
        <w:t xml:space="preserve"> caso tenha sido celebrado acordo de leniência, </w:t>
      </w:r>
      <w:r w:rsidR="00FC7887" w:rsidRPr="00EA0D52">
        <w:rPr>
          <w:rFonts w:ascii="Arial" w:eastAsia="Times New Roman" w:hAnsi="Arial" w:cs="Arial"/>
          <w:sz w:val="24"/>
          <w:szCs w:val="24"/>
          <w:lang w:eastAsia="pt-BR"/>
        </w:rPr>
        <w:t>indicação do cumprimento integral de todas as suas cláusulas</w:t>
      </w:r>
      <w:r w:rsidR="00677872" w:rsidRPr="00EA0D52">
        <w:rPr>
          <w:rFonts w:ascii="Arial" w:eastAsia="Times New Roman" w:hAnsi="Arial" w:cs="Arial"/>
          <w:sz w:val="24"/>
          <w:szCs w:val="24"/>
          <w:lang w:eastAsia="pt-BR"/>
        </w:rPr>
        <w:t>;</w:t>
      </w:r>
    </w:p>
    <w:p w:rsidR="00EC75E5" w:rsidRPr="00EA0D52" w:rsidRDefault="00677872"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V</w:t>
      </w:r>
      <w:r w:rsidR="007B58BB" w:rsidRPr="00EA0D52">
        <w:rPr>
          <w:rFonts w:ascii="Arial" w:eastAsia="Times New Roman" w:hAnsi="Arial" w:cs="Arial"/>
          <w:sz w:val="24"/>
          <w:szCs w:val="24"/>
          <w:lang w:eastAsia="pt-BR"/>
        </w:rPr>
        <w:t xml:space="preserve"> -</w:t>
      </w:r>
      <w:r w:rsidR="00E34272" w:rsidRPr="00EA0D52">
        <w:rPr>
          <w:rFonts w:ascii="Arial" w:eastAsia="Times New Roman" w:hAnsi="Arial" w:cs="Arial"/>
          <w:sz w:val="24"/>
          <w:szCs w:val="24"/>
          <w:lang w:eastAsia="pt-BR"/>
        </w:rPr>
        <w:t xml:space="preserve"> </w:t>
      </w:r>
      <w:r w:rsidR="00FC7887" w:rsidRPr="00EA0D52">
        <w:rPr>
          <w:rFonts w:ascii="Arial" w:eastAsia="Times New Roman" w:hAnsi="Arial" w:cs="Arial"/>
          <w:sz w:val="24"/>
          <w:szCs w:val="24"/>
          <w:lang w:eastAsia="pt-BR"/>
        </w:rPr>
        <w:t>análise da existência e d</w:t>
      </w:r>
      <w:r w:rsidR="005931C5" w:rsidRPr="00EA0D52">
        <w:rPr>
          <w:rFonts w:ascii="Arial" w:eastAsia="Times New Roman" w:hAnsi="Arial" w:cs="Arial"/>
          <w:sz w:val="24"/>
          <w:szCs w:val="24"/>
          <w:lang w:eastAsia="pt-BR"/>
        </w:rPr>
        <w:t>o funcionamento de programa de integridade</w:t>
      </w:r>
      <w:r w:rsidR="00FC7887" w:rsidRPr="00EA0D52">
        <w:rPr>
          <w:rFonts w:ascii="Arial" w:eastAsia="Times New Roman" w:hAnsi="Arial" w:cs="Arial"/>
          <w:sz w:val="24"/>
          <w:szCs w:val="24"/>
          <w:lang w:eastAsia="pt-BR"/>
        </w:rPr>
        <w:t>;</w:t>
      </w:r>
    </w:p>
    <w:p w:rsidR="00FC7887" w:rsidRPr="00EA0D52" w:rsidRDefault="00FC7887" w:rsidP="00BC3EA7">
      <w:pPr>
        <w:shd w:val="clear" w:color="auto" w:fill="FFFFFF"/>
        <w:rPr>
          <w:rFonts w:ascii="Arial" w:eastAsia="Times New Roman" w:hAnsi="Arial" w:cs="Arial"/>
          <w:sz w:val="24"/>
          <w:szCs w:val="24"/>
          <w:lang w:eastAsia="pt-BR"/>
        </w:rPr>
      </w:pPr>
      <w:r w:rsidRPr="00EA0D52">
        <w:rPr>
          <w:rFonts w:ascii="Arial" w:eastAsia="Times New Roman" w:hAnsi="Arial" w:cs="Arial"/>
          <w:sz w:val="24"/>
          <w:szCs w:val="24"/>
          <w:lang w:eastAsia="pt-BR"/>
        </w:rPr>
        <w:t>VI</w:t>
      </w:r>
      <w:r w:rsidR="007B58BB" w:rsidRPr="00EA0D52">
        <w:rPr>
          <w:rFonts w:ascii="Arial" w:eastAsia="Times New Roman" w:hAnsi="Arial" w:cs="Arial"/>
          <w:sz w:val="24"/>
          <w:szCs w:val="24"/>
          <w:lang w:eastAsia="pt-BR"/>
        </w:rPr>
        <w:t xml:space="preserve"> -</w:t>
      </w:r>
      <w:r w:rsidRPr="00EA0D52">
        <w:rPr>
          <w:rFonts w:ascii="Arial" w:eastAsia="Times New Roman" w:hAnsi="Arial" w:cs="Arial"/>
          <w:sz w:val="24"/>
          <w:szCs w:val="24"/>
          <w:lang w:eastAsia="pt-BR"/>
        </w:rPr>
        <w:t xml:space="preserve"> conclusão objetiva quanto à responsabilização ou não da pessoa jurídica e, se for o caso, sobre a desconsideração de sua personalidade jurídica, sugerindo, de forma motivada, as sanções a serem aplicadas.</w:t>
      </w:r>
    </w:p>
    <w:p w:rsidR="00FC7887" w:rsidRPr="00EA0D52" w:rsidRDefault="00CE2631" w:rsidP="00BC3EA7">
      <w:pPr>
        <w:tabs>
          <w:tab w:val="left" w:pos="1418"/>
        </w:tabs>
        <w:spacing w:after="80"/>
        <w:rPr>
          <w:rFonts w:ascii="Arial" w:hAnsi="Arial" w:cs="Arial"/>
          <w:sz w:val="24"/>
          <w:szCs w:val="24"/>
        </w:rPr>
      </w:pPr>
      <w:r w:rsidRPr="00EA0D52">
        <w:rPr>
          <w:rFonts w:ascii="Arial" w:hAnsi="Arial" w:cs="Arial"/>
          <w:sz w:val="24"/>
          <w:szCs w:val="24"/>
        </w:rPr>
        <w:t>Art. 18</w:t>
      </w:r>
      <w:r w:rsidR="006E2CA8" w:rsidRPr="00EA0D52">
        <w:rPr>
          <w:rFonts w:ascii="Arial" w:hAnsi="Arial" w:cs="Arial"/>
          <w:sz w:val="24"/>
          <w:szCs w:val="24"/>
        </w:rPr>
        <w:t>.</w:t>
      </w:r>
      <w:r w:rsidR="00E34272" w:rsidRPr="00EA0D52">
        <w:rPr>
          <w:rFonts w:ascii="Arial" w:hAnsi="Arial" w:cs="Arial"/>
          <w:sz w:val="24"/>
          <w:szCs w:val="24"/>
        </w:rPr>
        <w:t> </w:t>
      </w:r>
      <w:r w:rsidR="00FC7887" w:rsidRPr="00EA0D52">
        <w:rPr>
          <w:rFonts w:ascii="Arial" w:hAnsi="Arial" w:cs="Arial"/>
          <w:sz w:val="24"/>
          <w:szCs w:val="24"/>
        </w:rPr>
        <w:t xml:space="preserve">Após apresentação do relatório final, os autos do </w:t>
      </w:r>
      <w:r w:rsidR="00C07F69" w:rsidRPr="00EA0D52">
        <w:rPr>
          <w:rFonts w:ascii="Arial" w:hAnsi="Arial" w:cs="Arial"/>
          <w:sz w:val="24"/>
          <w:szCs w:val="24"/>
        </w:rPr>
        <w:t xml:space="preserve">PAR </w:t>
      </w:r>
      <w:r w:rsidR="00FC7887" w:rsidRPr="00EA0D52">
        <w:rPr>
          <w:rFonts w:ascii="Arial" w:hAnsi="Arial" w:cs="Arial"/>
          <w:sz w:val="24"/>
          <w:szCs w:val="24"/>
        </w:rPr>
        <w:t xml:space="preserve">serão imediatamente encaminhados </w:t>
      </w:r>
      <w:r w:rsidR="001D0EA6" w:rsidRPr="00EA0D52">
        <w:rPr>
          <w:rFonts w:ascii="Arial" w:hAnsi="Arial" w:cs="Arial"/>
          <w:sz w:val="24"/>
          <w:szCs w:val="24"/>
        </w:rPr>
        <w:t>à autoridade julgadora</w:t>
      </w:r>
      <w:r w:rsidR="00FC7887" w:rsidRPr="00EA0D52">
        <w:rPr>
          <w:rFonts w:ascii="Arial" w:hAnsi="Arial" w:cs="Arial"/>
          <w:sz w:val="24"/>
          <w:szCs w:val="24"/>
        </w:rPr>
        <w:t xml:space="preserve"> para a decisão</w:t>
      </w:r>
      <w:r w:rsidR="00587909" w:rsidRPr="00EA0D52">
        <w:rPr>
          <w:rFonts w:ascii="Arial" w:eastAsia="Times New Roman" w:hAnsi="Arial" w:cs="Arial"/>
          <w:sz w:val="24"/>
          <w:szCs w:val="24"/>
          <w:lang w:eastAsia="pt-BR"/>
        </w:rPr>
        <w:t xml:space="preserve"> devidamente motivada com a indicação dos fatos e fundamentos jurídicos,</w:t>
      </w:r>
      <w:r w:rsidR="00FC7887" w:rsidRPr="00EA0D52">
        <w:rPr>
          <w:rFonts w:ascii="Arial" w:hAnsi="Arial" w:cs="Arial"/>
          <w:sz w:val="24"/>
          <w:szCs w:val="24"/>
        </w:rPr>
        <w:t xml:space="preserve"> a qual deverá ser necessariament</w:t>
      </w:r>
      <w:r w:rsidR="00587909" w:rsidRPr="00EA0D52">
        <w:rPr>
          <w:rFonts w:ascii="Arial" w:hAnsi="Arial" w:cs="Arial"/>
          <w:sz w:val="24"/>
          <w:szCs w:val="24"/>
        </w:rPr>
        <w:t>e proferida em 30 (trinta) dias.</w:t>
      </w:r>
    </w:p>
    <w:p w:rsidR="006D10CA" w:rsidRPr="00EA0D52" w:rsidRDefault="006D10CA" w:rsidP="00BC3EA7">
      <w:pPr>
        <w:tabs>
          <w:tab w:val="left" w:pos="1418"/>
        </w:tabs>
        <w:spacing w:after="80"/>
        <w:rPr>
          <w:rFonts w:ascii="Arial" w:hAnsi="Arial" w:cs="Arial"/>
          <w:sz w:val="24"/>
          <w:szCs w:val="24"/>
        </w:rPr>
      </w:pPr>
      <w:r w:rsidRPr="00EA0D52">
        <w:rPr>
          <w:rFonts w:ascii="Arial" w:hAnsi="Arial" w:cs="Arial"/>
          <w:sz w:val="24"/>
          <w:szCs w:val="24"/>
        </w:rPr>
        <w:t xml:space="preserve">Parágrafo único. A decisão prevista no </w:t>
      </w:r>
      <w:r w:rsidRPr="00EA0D52">
        <w:rPr>
          <w:rFonts w:ascii="Arial" w:hAnsi="Arial" w:cs="Arial"/>
          <w:i/>
          <w:sz w:val="24"/>
          <w:szCs w:val="24"/>
        </w:rPr>
        <w:t>caput</w:t>
      </w:r>
      <w:r w:rsidRPr="00EA0D52">
        <w:rPr>
          <w:rFonts w:ascii="Arial" w:hAnsi="Arial" w:cs="Arial"/>
          <w:sz w:val="24"/>
          <w:szCs w:val="24"/>
        </w:rPr>
        <w:t xml:space="preserve"> deste artigo será publicada no Diário Oficial do Estado</w:t>
      </w:r>
      <w:r w:rsidR="00953EEA" w:rsidRPr="00EA0D52">
        <w:rPr>
          <w:rFonts w:ascii="Arial" w:hAnsi="Arial" w:cs="Arial"/>
          <w:sz w:val="24"/>
          <w:szCs w:val="24"/>
        </w:rPr>
        <w:t>.</w:t>
      </w:r>
    </w:p>
    <w:p w:rsidR="00C44766" w:rsidRPr="0010551F" w:rsidRDefault="00C44766" w:rsidP="00BC3EA7">
      <w:pPr>
        <w:tabs>
          <w:tab w:val="left" w:pos="1418"/>
        </w:tabs>
        <w:spacing w:after="80"/>
        <w:rPr>
          <w:rFonts w:ascii="Arial" w:hAnsi="Arial" w:cs="Arial"/>
          <w:sz w:val="24"/>
          <w:szCs w:val="24"/>
        </w:rPr>
      </w:pPr>
    </w:p>
    <w:p w:rsidR="004B76D7" w:rsidRPr="0010551F" w:rsidRDefault="004B76D7" w:rsidP="00BC3EA7">
      <w:pPr>
        <w:shd w:val="clear" w:color="auto" w:fill="FFFFFF"/>
        <w:spacing w:before="0" w:after="0"/>
        <w:ind w:firstLine="567"/>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Seção II</w:t>
      </w:r>
    </w:p>
    <w:p w:rsidR="004B76D7" w:rsidRPr="0010551F" w:rsidRDefault="004B76D7" w:rsidP="00BC3EA7">
      <w:pPr>
        <w:shd w:val="clear" w:color="auto" w:fill="FFFFFF"/>
        <w:spacing w:before="0" w:after="0"/>
        <w:ind w:firstLine="567"/>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Do Recurso</w:t>
      </w:r>
    </w:p>
    <w:p w:rsidR="004B76D7" w:rsidRPr="009F2A62" w:rsidRDefault="006D10CA"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lastRenderedPageBreak/>
        <w:t>Art. 19</w:t>
      </w:r>
      <w:r w:rsidR="006E2CA8"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Caberá recurso administrativo, com efeito suspensivo, contra </w:t>
      </w:r>
      <w:r w:rsidR="004B76D7" w:rsidRPr="009F2A62">
        <w:rPr>
          <w:rFonts w:ascii="Arial" w:eastAsia="Times New Roman" w:hAnsi="Arial" w:cs="Arial"/>
          <w:sz w:val="24"/>
          <w:szCs w:val="24"/>
          <w:lang w:eastAsia="pt-BR"/>
        </w:rPr>
        <w:t xml:space="preserve">a decisão administrativa </w:t>
      </w:r>
      <w:r w:rsidRPr="009F2A62">
        <w:rPr>
          <w:rFonts w:ascii="Arial" w:eastAsia="Times New Roman" w:hAnsi="Arial" w:cs="Arial"/>
          <w:sz w:val="24"/>
          <w:szCs w:val="24"/>
          <w:lang w:eastAsia="pt-BR"/>
        </w:rPr>
        <w:t>de responsabilização, o qual poderá ser interposto</w:t>
      </w:r>
      <w:r w:rsidR="004B76D7" w:rsidRPr="009F2A62">
        <w:rPr>
          <w:rFonts w:ascii="Arial" w:eastAsia="Times New Roman" w:hAnsi="Arial" w:cs="Arial"/>
          <w:sz w:val="24"/>
          <w:szCs w:val="24"/>
          <w:lang w:eastAsia="pt-BR"/>
        </w:rPr>
        <w:t xml:space="preserve"> no prazo de 15 (quinze) dias, </w:t>
      </w:r>
      <w:r w:rsidR="00F07E93" w:rsidRPr="009F2A62">
        <w:rPr>
          <w:rFonts w:ascii="Arial" w:eastAsia="Times New Roman" w:hAnsi="Arial" w:cs="Arial"/>
          <w:sz w:val="24"/>
          <w:szCs w:val="24"/>
          <w:lang w:eastAsia="pt-BR"/>
        </w:rPr>
        <w:t>contados a partir da</w:t>
      </w:r>
      <w:r w:rsidR="004B76D7" w:rsidRPr="009F2A62">
        <w:rPr>
          <w:rFonts w:ascii="Arial" w:eastAsia="Times New Roman" w:hAnsi="Arial" w:cs="Arial"/>
          <w:sz w:val="24"/>
          <w:szCs w:val="24"/>
          <w:lang w:eastAsia="pt-BR"/>
        </w:rPr>
        <w:t xml:space="preserve"> notificação da pessoa jurídica</w:t>
      </w:r>
      <w:r w:rsidR="004E63BA" w:rsidRPr="009F2A62">
        <w:rPr>
          <w:rFonts w:ascii="Arial" w:hAnsi="Arial" w:cs="Arial"/>
          <w:sz w:val="24"/>
          <w:szCs w:val="24"/>
        </w:rPr>
        <w:t xml:space="preserve"> envolvida e do órgão de representação judicial do ente público.</w:t>
      </w:r>
    </w:p>
    <w:p w:rsidR="004B76D7" w:rsidRPr="009F2A62" w:rsidRDefault="006D10CA"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Art. 20</w:t>
      </w:r>
      <w:r w:rsidR="006E2CA8" w:rsidRPr="009F2A62">
        <w:rPr>
          <w:rFonts w:ascii="Arial" w:eastAsia="Times New Roman" w:hAnsi="Arial" w:cs="Arial"/>
          <w:sz w:val="24"/>
          <w:szCs w:val="24"/>
          <w:lang w:eastAsia="pt-BR"/>
        </w:rPr>
        <w:t>.</w:t>
      </w:r>
      <w:r w:rsidR="004B76D7" w:rsidRPr="009F2A62">
        <w:rPr>
          <w:rFonts w:ascii="Arial" w:eastAsia="Times New Roman" w:hAnsi="Arial" w:cs="Arial"/>
          <w:sz w:val="24"/>
          <w:szCs w:val="24"/>
          <w:lang w:eastAsia="pt-BR"/>
        </w:rPr>
        <w:t xml:space="preserve"> </w:t>
      </w:r>
      <w:r w:rsidR="00A31C64" w:rsidRPr="009F2A62">
        <w:rPr>
          <w:rFonts w:ascii="Arial" w:eastAsia="Times New Roman" w:hAnsi="Arial" w:cs="Arial"/>
          <w:sz w:val="24"/>
          <w:szCs w:val="24"/>
          <w:lang w:eastAsia="pt-BR"/>
        </w:rPr>
        <w:t xml:space="preserve">O recurso previsto no artigo anterior deverá ser interposto perante órgão colegiado a ser criado por ato do Governador do Estado, o qual terá competência administrativa para </w:t>
      </w:r>
      <w:r w:rsidR="00D97AA4" w:rsidRPr="009F2A62">
        <w:rPr>
          <w:rFonts w:ascii="Arial" w:eastAsia="Times New Roman" w:hAnsi="Arial" w:cs="Arial"/>
          <w:sz w:val="24"/>
          <w:szCs w:val="24"/>
          <w:lang w:eastAsia="pt-BR"/>
        </w:rPr>
        <w:t xml:space="preserve">admiti-lo, </w:t>
      </w:r>
      <w:r w:rsidR="00A31C64" w:rsidRPr="009F2A62">
        <w:rPr>
          <w:rFonts w:ascii="Arial" w:eastAsia="Times New Roman" w:hAnsi="Arial" w:cs="Arial"/>
          <w:sz w:val="24"/>
          <w:szCs w:val="24"/>
          <w:lang w:eastAsia="pt-BR"/>
        </w:rPr>
        <w:t>processá-lo e julgá-lo, e que será presidido, obrigatoriamente, pela autoridade máxima do órgão central do sistema de controle interno.</w:t>
      </w:r>
    </w:p>
    <w:p w:rsidR="004B76D7" w:rsidRPr="009F2A62" w:rsidRDefault="00D97AA4"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Art. 21</w:t>
      </w:r>
      <w:r w:rsidR="006E2CA8" w:rsidRPr="009F2A62">
        <w:rPr>
          <w:rFonts w:ascii="Arial" w:eastAsia="Times New Roman" w:hAnsi="Arial" w:cs="Arial"/>
          <w:sz w:val="24"/>
          <w:szCs w:val="24"/>
          <w:lang w:eastAsia="pt-BR"/>
        </w:rPr>
        <w:t>.</w:t>
      </w:r>
      <w:r w:rsidR="004B76D7" w:rsidRPr="009F2A62">
        <w:rPr>
          <w:rFonts w:ascii="Arial" w:eastAsia="Times New Roman" w:hAnsi="Arial" w:cs="Arial"/>
          <w:sz w:val="24"/>
          <w:szCs w:val="24"/>
          <w:lang w:eastAsia="pt-BR"/>
        </w:rPr>
        <w:t xml:space="preserve"> A não interposição de recurso </w:t>
      </w:r>
      <w:r w:rsidRPr="009F2A62">
        <w:rPr>
          <w:rFonts w:ascii="Arial" w:eastAsia="Times New Roman" w:hAnsi="Arial" w:cs="Arial"/>
          <w:sz w:val="24"/>
          <w:szCs w:val="24"/>
          <w:lang w:eastAsia="pt-BR"/>
        </w:rPr>
        <w:t>administrativo no prazo previsto no art. 19</w:t>
      </w:r>
      <w:r w:rsidR="004B76D7" w:rsidRPr="009F2A62">
        <w:rPr>
          <w:rFonts w:ascii="Arial" w:eastAsia="Times New Roman" w:hAnsi="Arial" w:cs="Arial"/>
          <w:sz w:val="24"/>
          <w:szCs w:val="24"/>
          <w:lang w:eastAsia="pt-BR"/>
        </w:rPr>
        <w:t xml:space="preserve"> ou o seu julgamento </w:t>
      </w:r>
      <w:r w:rsidRPr="009F2A62">
        <w:rPr>
          <w:rFonts w:ascii="Arial" w:eastAsia="Times New Roman" w:hAnsi="Arial" w:cs="Arial"/>
          <w:sz w:val="24"/>
          <w:szCs w:val="24"/>
          <w:lang w:eastAsia="pt-BR"/>
        </w:rPr>
        <w:t xml:space="preserve">definitivo </w:t>
      </w:r>
      <w:r w:rsidR="004B76D7" w:rsidRPr="009F2A62">
        <w:rPr>
          <w:rFonts w:ascii="Arial" w:eastAsia="Times New Roman" w:hAnsi="Arial" w:cs="Arial"/>
          <w:sz w:val="24"/>
          <w:szCs w:val="24"/>
          <w:lang w:eastAsia="pt-BR"/>
        </w:rPr>
        <w:t xml:space="preserve">pelo </w:t>
      </w:r>
      <w:r w:rsidRPr="009F2A62">
        <w:rPr>
          <w:rFonts w:ascii="Arial" w:eastAsia="Times New Roman" w:hAnsi="Arial" w:cs="Arial"/>
          <w:sz w:val="24"/>
          <w:szCs w:val="24"/>
          <w:lang w:eastAsia="pt-BR"/>
        </w:rPr>
        <w:t xml:space="preserve">órgão colegiado competente gerará </w:t>
      </w:r>
      <w:r w:rsidR="004B76D7" w:rsidRPr="009F2A62">
        <w:rPr>
          <w:rFonts w:ascii="Arial" w:eastAsia="Times New Roman" w:hAnsi="Arial" w:cs="Arial"/>
          <w:sz w:val="24"/>
          <w:szCs w:val="24"/>
          <w:lang w:eastAsia="pt-BR"/>
        </w:rPr>
        <w:t>o trânsito em julgado da decisão</w:t>
      </w:r>
      <w:r w:rsidRPr="009F2A62">
        <w:rPr>
          <w:rFonts w:ascii="Arial" w:eastAsia="Times New Roman" w:hAnsi="Arial" w:cs="Arial"/>
          <w:sz w:val="24"/>
          <w:szCs w:val="24"/>
          <w:lang w:eastAsia="pt-BR"/>
        </w:rPr>
        <w:t xml:space="preserve"> administrativa sancionatória</w:t>
      </w:r>
      <w:r w:rsidR="004B76D7" w:rsidRPr="009F2A62">
        <w:rPr>
          <w:rFonts w:ascii="Arial" w:eastAsia="Times New Roman" w:hAnsi="Arial" w:cs="Arial"/>
          <w:sz w:val="24"/>
          <w:szCs w:val="24"/>
          <w:lang w:eastAsia="pt-BR"/>
        </w:rPr>
        <w:t xml:space="preserve"> proferida.</w:t>
      </w:r>
    </w:p>
    <w:p w:rsidR="004B76D7" w:rsidRPr="009F2A62" w:rsidRDefault="004B76D7"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Parágrafo único</w:t>
      </w:r>
      <w:r w:rsidR="006E2CA8"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w:t>
      </w:r>
      <w:r w:rsidR="0049470E" w:rsidRPr="009F2A62">
        <w:rPr>
          <w:rFonts w:ascii="Arial" w:hAnsi="Arial" w:cs="Arial"/>
          <w:sz w:val="24"/>
          <w:szCs w:val="24"/>
        </w:rPr>
        <w:t>Encerrado o processo na esfera administrativa, a decisão final será publicada no Diário Oficial do Estado, dando-se conhecimento de seu teor ao Ministério Público para apuração de eventuais ilícitos, inclusive quanto à responsabilidade individual dos dirigentes da pessoa jurídica ou seus administradores ou de qualquer pessoa natural, autora, coautora ou partícipe.</w:t>
      </w:r>
    </w:p>
    <w:p w:rsidR="00FA2BC3" w:rsidRPr="0010551F" w:rsidRDefault="00FA2BC3" w:rsidP="00BC3EA7">
      <w:pPr>
        <w:spacing w:before="0" w:after="0"/>
        <w:ind w:firstLine="708"/>
        <w:jc w:val="center"/>
        <w:rPr>
          <w:rFonts w:ascii="Arial" w:hAnsi="Arial" w:cs="Arial"/>
          <w:b/>
          <w:sz w:val="24"/>
          <w:szCs w:val="24"/>
        </w:rPr>
      </w:pPr>
    </w:p>
    <w:p w:rsidR="0049470E" w:rsidRPr="0010551F" w:rsidRDefault="0049470E" w:rsidP="00BC3EA7">
      <w:pPr>
        <w:spacing w:before="0" w:after="0"/>
        <w:ind w:firstLine="708"/>
        <w:jc w:val="center"/>
        <w:rPr>
          <w:rFonts w:ascii="Arial" w:hAnsi="Arial" w:cs="Arial"/>
          <w:b/>
          <w:sz w:val="24"/>
          <w:szCs w:val="24"/>
        </w:rPr>
      </w:pPr>
      <w:r w:rsidRPr="0010551F">
        <w:rPr>
          <w:rFonts w:ascii="Arial" w:hAnsi="Arial" w:cs="Arial"/>
          <w:b/>
          <w:sz w:val="24"/>
          <w:szCs w:val="24"/>
        </w:rPr>
        <w:t>Capítulo IV</w:t>
      </w:r>
    </w:p>
    <w:p w:rsidR="0049470E" w:rsidRPr="0010551F" w:rsidRDefault="0049470E" w:rsidP="00BC3EA7">
      <w:pPr>
        <w:spacing w:before="0" w:after="0"/>
        <w:ind w:firstLine="708"/>
        <w:jc w:val="center"/>
        <w:rPr>
          <w:rFonts w:ascii="Arial" w:hAnsi="Arial" w:cs="Arial"/>
          <w:b/>
          <w:sz w:val="24"/>
          <w:szCs w:val="24"/>
        </w:rPr>
      </w:pPr>
      <w:r w:rsidRPr="0010551F">
        <w:rPr>
          <w:rFonts w:ascii="Arial" w:hAnsi="Arial" w:cs="Arial"/>
          <w:b/>
          <w:sz w:val="24"/>
          <w:szCs w:val="24"/>
        </w:rPr>
        <w:t>Da desconsideração da personalidade jurídica</w:t>
      </w:r>
    </w:p>
    <w:p w:rsidR="0049470E" w:rsidRPr="009F2A62" w:rsidRDefault="0049470E" w:rsidP="00BC3EA7">
      <w:pPr>
        <w:spacing w:before="0" w:after="0"/>
        <w:rPr>
          <w:rFonts w:ascii="Arial" w:hAnsi="Arial" w:cs="Arial"/>
          <w:sz w:val="24"/>
          <w:szCs w:val="24"/>
        </w:rPr>
      </w:pPr>
    </w:p>
    <w:p w:rsidR="0049470E" w:rsidRPr="009F2A62" w:rsidRDefault="0049470E" w:rsidP="00BC3EA7">
      <w:pPr>
        <w:spacing w:before="0" w:after="0"/>
        <w:rPr>
          <w:rFonts w:ascii="Arial" w:hAnsi="Arial" w:cs="Arial"/>
          <w:sz w:val="24"/>
          <w:szCs w:val="24"/>
        </w:rPr>
      </w:pPr>
      <w:r w:rsidRPr="009F2A62">
        <w:rPr>
          <w:rFonts w:ascii="Arial" w:hAnsi="Arial" w:cs="Arial"/>
          <w:sz w:val="24"/>
          <w:szCs w:val="24"/>
        </w:rPr>
        <w:t xml:space="preserve">Art. </w:t>
      </w:r>
      <w:r w:rsidR="00773BEF" w:rsidRPr="009F2A62">
        <w:rPr>
          <w:rFonts w:ascii="Arial" w:hAnsi="Arial" w:cs="Arial"/>
          <w:sz w:val="24"/>
          <w:szCs w:val="24"/>
        </w:rPr>
        <w:t>22.</w:t>
      </w:r>
      <w:r w:rsidRPr="009F2A62">
        <w:rPr>
          <w:rFonts w:ascii="Arial" w:hAnsi="Arial" w:cs="Arial"/>
          <w:sz w:val="24"/>
          <w:szCs w:val="24"/>
        </w:rPr>
        <w:t xml:space="preserve"> Na hipótese da comissão, ainda que antes da finalização do Relatório, constatar suposta ocorrência de uma das situações previstas no art. 14 da Lei Federal nº 12.846</w:t>
      </w:r>
      <w:r w:rsidR="004E63BA" w:rsidRPr="009F2A62">
        <w:rPr>
          <w:rFonts w:ascii="Arial" w:hAnsi="Arial" w:cs="Arial"/>
          <w:sz w:val="24"/>
          <w:szCs w:val="24"/>
        </w:rPr>
        <w:t>/13</w:t>
      </w:r>
      <w:r w:rsidRPr="009F2A62">
        <w:rPr>
          <w:rFonts w:ascii="Arial" w:hAnsi="Arial" w:cs="Arial"/>
          <w:sz w:val="24"/>
          <w:szCs w:val="24"/>
        </w:rPr>
        <w:t xml:space="preserve">, dará ciência à pessoa jurídica e </w:t>
      </w:r>
      <w:r w:rsidR="00773BEF" w:rsidRPr="009F2A62">
        <w:rPr>
          <w:rFonts w:ascii="Arial" w:hAnsi="Arial" w:cs="Arial"/>
          <w:sz w:val="24"/>
          <w:szCs w:val="24"/>
        </w:rPr>
        <w:t>notificará</w:t>
      </w:r>
      <w:r w:rsidRPr="009F2A62">
        <w:rPr>
          <w:rFonts w:ascii="Arial" w:hAnsi="Arial" w:cs="Arial"/>
          <w:sz w:val="24"/>
          <w:szCs w:val="24"/>
        </w:rPr>
        <w:t xml:space="preserve"> os administradores e sócios com poderes de administração, informando sobre a possibilidade de a eles serem estendidos os efeitos das sanções que porventura venham a ser aplicadas àquela, a fim de que exerçam o direito ao contraditório e à ampla defesa. </w:t>
      </w:r>
    </w:p>
    <w:p w:rsidR="0049470E" w:rsidRPr="009F2A62" w:rsidRDefault="0049470E" w:rsidP="00BC3EA7">
      <w:pPr>
        <w:spacing w:before="0" w:after="0"/>
        <w:rPr>
          <w:rFonts w:ascii="Arial" w:hAnsi="Arial" w:cs="Arial"/>
          <w:sz w:val="24"/>
          <w:szCs w:val="24"/>
        </w:rPr>
      </w:pPr>
    </w:p>
    <w:p w:rsidR="0049470E" w:rsidRPr="009F2A62" w:rsidRDefault="0049470E" w:rsidP="00BC3EA7">
      <w:pPr>
        <w:spacing w:before="0" w:after="0"/>
        <w:rPr>
          <w:rFonts w:ascii="Arial" w:hAnsi="Arial" w:cs="Arial"/>
          <w:sz w:val="24"/>
          <w:szCs w:val="24"/>
        </w:rPr>
      </w:pPr>
      <w:r w:rsidRPr="009F2A62">
        <w:rPr>
          <w:rFonts w:ascii="Arial" w:hAnsi="Arial" w:cs="Arial"/>
          <w:sz w:val="24"/>
          <w:szCs w:val="24"/>
        </w:rPr>
        <w:t>§</w:t>
      </w:r>
      <w:r w:rsidR="006E2CA8" w:rsidRPr="009F2A62">
        <w:rPr>
          <w:rFonts w:ascii="Arial" w:hAnsi="Arial" w:cs="Arial"/>
          <w:sz w:val="24"/>
          <w:szCs w:val="24"/>
        </w:rPr>
        <w:t xml:space="preserve"> </w:t>
      </w:r>
      <w:r w:rsidRPr="009F2A62">
        <w:rPr>
          <w:rFonts w:ascii="Arial" w:hAnsi="Arial" w:cs="Arial"/>
          <w:sz w:val="24"/>
          <w:szCs w:val="24"/>
        </w:rPr>
        <w:t xml:space="preserve">1º Poderá o </w:t>
      </w:r>
      <w:r w:rsidR="009B0500">
        <w:rPr>
          <w:rFonts w:ascii="Arial" w:hAnsi="Arial" w:cs="Arial"/>
          <w:sz w:val="24"/>
          <w:szCs w:val="24"/>
        </w:rPr>
        <w:t>(</w:t>
      </w:r>
      <w:r w:rsidRPr="009F2A62">
        <w:rPr>
          <w:rFonts w:ascii="Arial" w:hAnsi="Arial" w:cs="Arial"/>
          <w:sz w:val="24"/>
          <w:szCs w:val="24"/>
        </w:rPr>
        <w:t>Controlador-Geral do Estado</w:t>
      </w:r>
      <w:r w:rsidR="009B0500">
        <w:rPr>
          <w:rFonts w:ascii="Arial" w:hAnsi="Arial" w:cs="Arial"/>
          <w:sz w:val="24"/>
          <w:szCs w:val="24"/>
        </w:rPr>
        <w:t>)</w:t>
      </w:r>
      <w:r w:rsidRPr="009F2A62">
        <w:rPr>
          <w:rFonts w:ascii="Arial" w:hAnsi="Arial" w:cs="Arial"/>
          <w:sz w:val="24"/>
          <w:szCs w:val="24"/>
        </w:rPr>
        <w:t xml:space="preserve"> requerer à comissão a inserção, em sua análise, de hipótese de desconsideração da pessoa jurídica. </w:t>
      </w:r>
    </w:p>
    <w:p w:rsidR="0049470E" w:rsidRPr="009F2A62" w:rsidRDefault="0049470E" w:rsidP="00BC3EA7">
      <w:pPr>
        <w:spacing w:before="0" w:after="0"/>
        <w:rPr>
          <w:rFonts w:ascii="Arial" w:hAnsi="Arial" w:cs="Arial"/>
          <w:sz w:val="24"/>
          <w:szCs w:val="24"/>
        </w:rPr>
      </w:pPr>
    </w:p>
    <w:p w:rsidR="0049470E" w:rsidRPr="009F2A62" w:rsidRDefault="0049470E" w:rsidP="00BC3EA7">
      <w:pPr>
        <w:spacing w:before="0" w:after="0"/>
        <w:rPr>
          <w:rFonts w:ascii="Arial" w:hAnsi="Arial" w:cs="Arial"/>
          <w:sz w:val="24"/>
          <w:szCs w:val="24"/>
        </w:rPr>
      </w:pPr>
      <w:r w:rsidRPr="009F2A62">
        <w:rPr>
          <w:rFonts w:ascii="Arial" w:hAnsi="Arial" w:cs="Arial"/>
          <w:sz w:val="24"/>
          <w:szCs w:val="24"/>
        </w:rPr>
        <w:t>§</w:t>
      </w:r>
      <w:r w:rsidR="006E2CA8" w:rsidRPr="009F2A62">
        <w:rPr>
          <w:rFonts w:ascii="Arial" w:hAnsi="Arial" w:cs="Arial"/>
          <w:sz w:val="24"/>
          <w:szCs w:val="24"/>
        </w:rPr>
        <w:t xml:space="preserve"> </w:t>
      </w:r>
      <w:r w:rsidRPr="009F2A62">
        <w:rPr>
          <w:rFonts w:ascii="Arial" w:hAnsi="Arial" w:cs="Arial"/>
          <w:sz w:val="24"/>
          <w:szCs w:val="24"/>
        </w:rPr>
        <w:t xml:space="preserve">2º A </w:t>
      </w:r>
      <w:r w:rsidR="00773BEF" w:rsidRPr="009F2A62">
        <w:rPr>
          <w:rFonts w:ascii="Arial" w:hAnsi="Arial" w:cs="Arial"/>
          <w:sz w:val="24"/>
          <w:szCs w:val="24"/>
        </w:rPr>
        <w:t>notificação</w:t>
      </w:r>
      <w:r w:rsidRPr="009F2A62">
        <w:rPr>
          <w:rFonts w:ascii="Arial" w:hAnsi="Arial" w:cs="Arial"/>
          <w:sz w:val="24"/>
          <w:szCs w:val="24"/>
        </w:rPr>
        <w:t xml:space="preserve"> dos administradores e sócios com poderes de administração deverá observar o disposto no artigo </w:t>
      </w:r>
      <w:r w:rsidR="004E63BA" w:rsidRPr="009F2A62">
        <w:rPr>
          <w:rFonts w:ascii="Arial" w:hAnsi="Arial" w:cs="Arial"/>
          <w:sz w:val="24"/>
          <w:szCs w:val="24"/>
        </w:rPr>
        <w:t xml:space="preserve">13 </w:t>
      </w:r>
      <w:r w:rsidRPr="009F2A62">
        <w:rPr>
          <w:rFonts w:ascii="Arial" w:hAnsi="Arial" w:cs="Arial"/>
          <w:sz w:val="24"/>
          <w:szCs w:val="24"/>
        </w:rPr>
        <w:t xml:space="preserve">deste Decreto, informar sobre a possibilidade de a eles serem estendidos os efeitos das sanções que porventura venham a ser aplicadas à pessoa jurídica e conter, também, resumidamente, os elementos que embasam a possibilidade de sua desconsideração. </w:t>
      </w:r>
    </w:p>
    <w:p w:rsidR="0049470E" w:rsidRPr="009F2A62" w:rsidRDefault="0049470E" w:rsidP="00BC3EA7">
      <w:pPr>
        <w:spacing w:before="0" w:after="0"/>
        <w:rPr>
          <w:rFonts w:ascii="Arial" w:hAnsi="Arial" w:cs="Arial"/>
          <w:sz w:val="24"/>
          <w:szCs w:val="24"/>
        </w:rPr>
      </w:pPr>
    </w:p>
    <w:p w:rsidR="0049470E" w:rsidRPr="009F2A62" w:rsidRDefault="0049470E" w:rsidP="00BC3EA7">
      <w:pPr>
        <w:spacing w:before="0" w:after="0"/>
        <w:rPr>
          <w:rFonts w:ascii="Arial" w:hAnsi="Arial" w:cs="Arial"/>
          <w:sz w:val="24"/>
          <w:szCs w:val="24"/>
        </w:rPr>
      </w:pPr>
      <w:r w:rsidRPr="009F2A62">
        <w:rPr>
          <w:rFonts w:ascii="Arial" w:hAnsi="Arial" w:cs="Arial"/>
          <w:sz w:val="24"/>
          <w:szCs w:val="24"/>
        </w:rPr>
        <w:t>§</w:t>
      </w:r>
      <w:r w:rsidR="006E2CA8" w:rsidRPr="009F2A62">
        <w:rPr>
          <w:rFonts w:ascii="Arial" w:hAnsi="Arial" w:cs="Arial"/>
          <w:sz w:val="24"/>
          <w:szCs w:val="24"/>
        </w:rPr>
        <w:t xml:space="preserve"> </w:t>
      </w:r>
      <w:r w:rsidRPr="009F2A62">
        <w:rPr>
          <w:rFonts w:ascii="Arial" w:hAnsi="Arial" w:cs="Arial"/>
          <w:sz w:val="24"/>
          <w:szCs w:val="24"/>
        </w:rPr>
        <w:t xml:space="preserve">3º Os administradores e sócios com poderes de administração terão os mesmos prazos previstos para a pessoa jurídica. </w:t>
      </w:r>
    </w:p>
    <w:p w:rsidR="0049470E" w:rsidRPr="009F2A62" w:rsidRDefault="0049470E" w:rsidP="00BC3EA7">
      <w:pPr>
        <w:spacing w:before="0" w:after="0"/>
        <w:rPr>
          <w:rFonts w:ascii="Arial" w:hAnsi="Arial" w:cs="Arial"/>
          <w:sz w:val="24"/>
          <w:szCs w:val="24"/>
        </w:rPr>
      </w:pPr>
    </w:p>
    <w:p w:rsidR="0049470E" w:rsidRPr="009F2A62" w:rsidRDefault="0049470E" w:rsidP="00BC3EA7">
      <w:pPr>
        <w:spacing w:before="0" w:after="0"/>
        <w:rPr>
          <w:rFonts w:ascii="Arial" w:hAnsi="Arial" w:cs="Arial"/>
          <w:sz w:val="24"/>
          <w:szCs w:val="24"/>
        </w:rPr>
      </w:pPr>
      <w:r w:rsidRPr="009F2A62">
        <w:rPr>
          <w:rFonts w:ascii="Arial" w:hAnsi="Arial" w:cs="Arial"/>
          <w:sz w:val="24"/>
          <w:szCs w:val="24"/>
        </w:rPr>
        <w:t>§</w:t>
      </w:r>
      <w:r w:rsidR="000642E6" w:rsidRPr="009F2A62">
        <w:rPr>
          <w:rFonts w:ascii="Arial" w:hAnsi="Arial" w:cs="Arial"/>
          <w:sz w:val="24"/>
          <w:szCs w:val="24"/>
        </w:rPr>
        <w:t xml:space="preserve"> </w:t>
      </w:r>
      <w:r w:rsidRPr="009F2A62">
        <w:rPr>
          <w:rFonts w:ascii="Arial" w:hAnsi="Arial" w:cs="Arial"/>
          <w:sz w:val="24"/>
          <w:szCs w:val="24"/>
        </w:rPr>
        <w:t xml:space="preserve">4º A decisão sobre a desconsideração da pessoa jurídica caberá ao </w:t>
      </w:r>
      <w:r w:rsidR="009B0500">
        <w:rPr>
          <w:rFonts w:ascii="Arial" w:hAnsi="Arial" w:cs="Arial"/>
          <w:sz w:val="24"/>
          <w:szCs w:val="24"/>
        </w:rPr>
        <w:t>(</w:t>
      </w:r>
      <w:r w:rsidRPr="009F2A62">
        <w:rPr>
          <w:rFonts w:ascii="Arial" w:hAnsi="Arial" w:cs="Arial"/>
          <w:sz w:val="24"/>
          <w:szCs w:val="24"/>
        </w:rPr>
        <w:t>Controlador-Geral do Estado</w:t>
      </w:r>
      <w:r w:rsidR="009B0500">
        <w:rPr>
          <w:rFonts w:ascii="Arial" w:hAnsi="Arial" w:cs="Arial"/>
          <w:sz w:val="24"/>
          <w:szCs w:val="24"/>
        </w:rPr>
        <w:t>)</w:t>
      </w:r>
      <w:r w:rsidRPr="009F2A62">
        <w:rPr>
          <w:rFonts w:ascii="Arial" w:hAnsi="Arial" w:cs="Arial"/>
          <w:sz w:val="24"/>
          <w:szCs w:val="24"/>
        </w:rPr>
        <w:t xml:space="preserve"> e integrará a decisão a que alude o art. 18 deste Decreto. </w:t>
      </w:r>
    </w:p>
    <w:p w:rsidR="0049470E" w:rsidRPr="009F2A62" w:rsidRDefault="0049470E" w:rsidP="00BC3EA7">
      <w:pPr>
        <w:spacing w:before="0" w:after="0"/>
        <w:rPr>
          <w:rFonts w:ascii="Arial" w:hAnsi="Arial" w:cs="Arial"/>
          <w:sz w:val="24"/>
          <w:szCs w:val="24"/>
        </w:rPr>
      </w:pPr>
    </w:p>
    <w:p w:rsidR="0049470E" w:rsidRPr="009F2A62" w:rsidRDefault="0049470E" w:rsidP="00BC3EA7">
      <w:pPr>
        <w:spacing w:before="0" w:after="0"/>
        <w:rPr>
          <w:rFonts w:ascii="Arial" w:hAnsi="Arial" w:cs="Arial"/>
          <w:sz w:val="24"/>
          <w:szCs w:val="24"/>
        </w:rPr>
      </w:pPr>
      <w:r w:rsidRPr="009F2A62">
        <w:rPr>
          <w:rFonts w:ascii="Arial" w:hAnsi="Arial" w:cs="Arial"/>
          <w:sz w:val="24"/>
          <w:szCs w:val="24"/>
        </w:rPr>
        <w:t>§</w:t>
      </w:r>
      <w:r w:rsidR="006E2CA8" w:rsidRPr="009F2A62">
        <w:rPr>
          <w:rFonts w:ascii="Arial" w:hAnsi="Arial" w:cs="Arial"/>
          <w:sz w:val="24"/>
          <w:szCs w:val="24"/>
        </w:rPr>
        <w:t xml:space="preserve"> </w:t>
      </w:r>
      <w:r w:rsidRPr="009F2A62">
        <w:rPr>
          <w:rFonts w:ascii="Arial" w:hAnsi="Arial" w:cs="Arial"/>
          <w:sz w:val="24"/>
          <w:szCs w:val="24"/>
        </w:rPr>
        <w:t>5º Os administradores e sócios com poderes de administração poderão recorrer da decisão que declarar a desconsideração da pessoa jurídica, observado o disposto no art. 19 deste Decreto.</w:t>
      </w:r>
    </w:p>
    <w:p w:rsidR="0049470E" w:rsidRPr="0010551F" w:rsidRDefault="0049470E" w:rsidP="00BC3EA7">
      <w:pPr>
        <w:spacing w:before="0" w:after="0"/>
        <w:rPr>
          <w:rFonts w:ascii="Arial" w:hAnsi="Arial" w:cs="Arial"/>
          <w:sz w:val="24"/>
          <w:szCs w:val="24"/>
        </w:rPr>
      </w:pPr>
    </w:p>
    <w:p w:rsidR="0049470E" w:rsidRPr="0010551F" w:rsidRDefault="000642E6" w:rsidP="00BC3EA7">
      <w:pPr>
        <w:spacing w:before="0" w:after="0"/>
        <w:ind w:firstLine="708"/>
        <w:jc w:val="center"/>
        <w:rPr>
          <w:rFonts w:ascii="Arial" w:hAnsi="Arial" w:cs="Arial"/>
          <w:b/>
          <w:sz w:val="24"/>
          <w:szCs w:val="24"/>
        </w:rPr>
      </w:pPr>
      <w:r w:rsidRPr="0010551F">
        <w:rPr>
          <w:rFonts w:ascii="Arial" w:hAnsi="Arial" w:cs="Arial"/>
          <w:b/>
          <w:sz w:val="24"/>
          <w:szCs w:val="24"/>
        </w:rPr>
        <w:t xml:space="preserve">Capítulo </w:t>
      </w:r>
      <w:r w:rsidR="0049470E" w:rsidRPr="0010551F">
        <w:rPr>
          <w:rFonts w:ascii="Arial" w:hAnsi="Arial" w:cs="Arial"/>
          <w:b/>
          <w:sz w:val="24"/>
          <w:szCs w:val="24"/>
        </w:rPr>
        <w:t>V</w:t>
      </w:r>
    </w:p>
    <w:p w:rsidR="0049470E" w:rsidRPr="0010551F" w:rsidRDefault="0049470E" w:rsidP="00BC3EA7">
      <w:pPr>
        <w:spacing w:before="0" w:after="0"/>
        <w:ind w:firstLine="708"/>
        <w:jc w:val="center"/>
        <w:rPr>
          <w:rFonts w:ascii="Arial" w:hAnsi="Arial" w:cs="Arial"/>
          <w:b/>
          <w:sz w:val="24"/>
          <w:szCs w:val="24"/>
        </w:rPr>
      </w:pPr>
      <w:r w:rsidRPr="0010551F">
        <w:rPr>
          <w:rFonts w:ascii="Arial" w:hAnsi="Arial" w:cs="Arial"/>
          <w:b/>
          <w:sz w:val="24"/>
          <w:szCs w:val="24"/>
        </w:rPr>
        <w:t>Da simulação ou fraude na fusão ou incorporação</w:t>
      </w:r>
    </w:p>
    <w:p w:rsidR="0049470E" w:rsidRPr="0010551F" w:rsidRDefault="0049470E" w:rsidP="00BC3EA7">
      <w:pPr>
        <w:spacing w:before="0" w:after="0"/>
        <w:rPr>
          <w:rFonts w:ascii="Arial" w:hAnsi="Arial" w:cs="Arial"/>
          <w:sz w:val="24"/>
          <w:szCs w:val="24"/>
        </w:rPr>
      </w:pPr>
    </w:p>
    <w:p w:rsidR="0049470E" w:rsidRPr="009F2A62" w:rsidRDefault="0049470E" w:rsidP="00BC3EA7">
      <w:pPr>
        <w:pStyle w:val="Default"/>
        <w:spacing w:before="0"/>
        <w:rPr>
          <w:rFonts w:ascii="Arial" w:hAnsi="Arial" w:cs="Arial"/>
          <w:color w:val="auto"/>
        </w:rPr>
      </w:pPr>
      <w:r w:rsidRPr="009F2A62">
        <w:rPr>
          <w:rFonts w:ascii="Arial" w:hAnsi="Arial" w:cs="Arial"/>
          <w:color w:val="auto"/>
        </w:rPr>
        <w:t>Art. 2</w:t>
      </w:r>
      <w:r w:rsidR="000642E6" w:rsidRPr="009F2A62">
        <w:rPr>
          <w:rFonts w:ascii="Arial" w:hAnsi="Arial" w:cs="Arial"/>
          <w:color w:val="auto"/>
        </w:rPr>
        <w:t>3</w:t>
      </w:r>
      <w:r w:rsidRPr="009F2A62">
        <w:rPr>
          <w:rFonts w:ascii="Arial" w:hAnsi="Arial" w:cs="Arial"/>
          <w:color w:val="auto"/>
        </w:rPr>
        <w:t>. Para os fins do disposto no § 1º do artigo 4º da Lei Federal nº 12.846</w:t>
      </w:r>
      <w:r w:rsidR="007F4E53" w:rsidRPr="009F2A62">
        <w:rPr>
          <w:rFonts w:ascii="Arial" w:hAnsi="Arial" w:cs="Arial"/>
          <w:color w:val="auto"/>
        </w:rPr>
        <w:t>/13</w:t>
      </w:r>
      <w:r w:rsidRPr="009F2A62">
        <w:rPr>
          <w:rFonts w:ascii="Arial" w:hAnsi="Arial" w:cs="Arial"/>
          <w:color w:val="auto"/>
        </w:rPr>
        <w:t xml:space="preserve">, havendo indícios de simulação ou fraude, a comissão examinará a questão, dando oportunidade para o exercício do direito à ampla defesa e contraditório na apuração de sua ocorrência. </w:t>
      </w:r>
    </w:p>
    <w:p w:rsidR="0049470E" w:rsidRPr="0010551F" w:rsidRDefault="0049470E" w:rsidP="00BC3EA7">
      <w:pPr>
        <w:pStyle w:val="Default"/>
        <w:spacing w:before="0"/>
        <w:rPr>
          <w:rFonts w:ascii="Arial" w:hAnsi="Arial" w:cs="Arial"/>
          <w:color w:val="auto"/>
        </w:rPr>
      </w:pPr>
    </w:p>
    <w:p w:rsidR="0049470E" w:rsidRPr="0010551F" w:rsidRDefault="0049470E" w:rsidP="00BC3EA7">
      <w:pPr>
        <w:pStyle w:val="Default"/>
        <w:spacing w:before="0"/>
        <w:rPr>
          <w:rFonts w:ascii="Arial" w:hAnsi="Arial" w:cs="Arial"/>
          <w:color w:val="auto"/>
        </w:rPr>
      </w:pPr>
      <w:r w:rsidRPr="0010551F">
        <w:rPr>
          <w:rFonts w:ascii="Arial" w:hAnsi="Arial" w:cs="Arial"/>
          <w:color w:val="auto"/>
        </w:rPr>
        <w:t xml:space="preserve">§ 1º Havendo indícios de simulação ou fraude, o relatório da comissão será conclusivo sobre sua ocorrência. </w:t>
      </w:r>
    </w:p>
    <w:p w:rsidR="0049470E" w:rsidRPr="0010551F" w:rsidRDefault="0049470E" w:rsidP="00BC3EA7">
      <w:pPr>
        <w:spacing w:before="0" w:after="0"/>
        <w:rPr>
          <w:rFonts w:ascii="Arial" w:hAnsi="Arial" w:cs="Arial"/>
          <w:sz w:val="24"/>
          <w:szCs w:val="24"/>
        </w:rPr>
      </w:pPr>
    </w:p>
    <w:p w:rsidR="0049470E" w:rsidRPr="0010551F" w:rsidRDefault="0049470E" w:rsidP="00BC3EA7">
      <w:pPr>
        <w:spacing w:before="0" w:after="0"/>
        <w:rPr>
          <w:rFonts w:ascii="Arial" w:hAnsi="Arial" w:cs="Arial"/>
          <w:sz w:val="24"/>
          <w:szCs w:val="24"/>
        </w:rPr>
      </w:pPr>
      <w:r w:rsidRPr="0010551F">
        <w:rPr>
          <w:rFonts w:ascii="Arial" w:hAnsi="Arial" w:cs="Arial"/>
          <w:sz w:val="24"/>
          <w:szCs w:val="24"/>
        </w:rPr>
        <w:t>§ 2º A decisão quanto à simulação e fraude será proferida pela autoridade julgadora e integrará a decisão a que alude o “caput” do artigo 18 deste Decreto.</w:t>
      </w:r>
    </w:p>
    <w:p w:rsidR="004F7E31" w:rsidRPr="0010551F" w:rsidRDefault="004F7E31" w:rsidP="00BC3EA7">
      <w:pPr>
        <w:spacing w:before="0" w:after="0"/>
        <w:jc w:val="center"/>
        <w:rPr>
          <w:rFonts w:ascii="Arial" w:eastAsia="Times New Roman" w:hAnsi="Arial" w:cs="Arial"/>
          <w:b/>
          <w:bCs/>
          <w:sz w:val="24"/>
          <w:szCs w:val="24"/>
          <w:lang w:eastAsia="pt-BR"/>
        </w:rPr>
      </w:pPr>
    </w:p>
    <w:p w:rsidR="004F7E31" w:rsidRPr="0010551F" w:rsidRDefault="004F7E31" w:rsidP="00BC3EA7">
      <w:pPr>
        <w:spacing w:before="0" w:after="0"/>
        <w:jc w:val="center"/>
        <w:rPr>
          <w:rFonts w:ascii="Arial" w:eastAsia="Times New Roman" w:hAnsi="Arial" w:cs="Arial"/>
          <w:b/>
          <w:bCs/>
          <w:sz w:val="24"/>
          <w:szCs w:val="24"/>
          <w:lang w:eastAsia="pt-BR"/>
        </w:rPr>
      </w:pPr>
    </w:p>
    <w:p w:rsidR="004B76D7" w:rsidRPr="0010551F" w:rsidRDefault="000642E6" w:rsidP="00BC3EA7">
      <w:pPr>
        <w:spacing w:before="0" w:after="0"/>
        <w:jc w:val="center"/>
        <w:rPr>
          <w:rFonts w:ascii="Arial" w:eastAsia="Times New Roman" w:hAnsi="Arial" w:cs="Arial"/>
          <w:b/>
          <w:bCs/>
          <w:sz w:val="24"/>
          <w:szCs w:val="24"/>
          <w:lang w:eastAsia="pt-BR"/>
        </w:rPr>
      </w:pPr>
      <w:r w:rsidRPr="0010551F">
        <w:rPr>
          <w:rFonts w:ascii="Arial" w:eastAsia="Times New Roman" w:hAnsi="Arial" w:cs="Arial"/>
          <w:b/>
          <w:bCs/>
          <w:sz w:val="24"/>
          <w:szCs w:val="24"/>
          <w:lang w:eastAsia="pt-BR"/>
        </w:rPr>
        <w:t>CAPÍTULO VI</w:t>
      </w:r>
    </w:p>
    <w:p w:rsidR="00A617AF" w:rsidRPr="0010551F" w:rsidRDefault="004B76D7" w:rsidP="00BC3EA7">
      <w:pPr>
        <w:autoSpaceDE w:val="0"/>
        <w:autoSpaceDN w:val="0"/>
        <w:adjustRightInd w:val="0"/>
        <w:spacing w:before="0" w:after="0"/>
        <w:jc w:val="center"/>
        <w:rPr>
          <w:rFonts w:ascii="Arial" w:hAnsi="Arial" w:cs="Arial"/>
          <w:b/>
          <w:sz w:val="24"/>
          <w:szCs w:val="24"/>
        </w:rPr>
      </w:pPr>
      <w:r w:rsidRPr="0010551F">
        <w:rPr>
          <w:rFonts w:ascii="Arial" w:hAnsi="Arial" w:cs="Arial"/>
          <w:b/>
          <w:sz w:val="24"/>
          <w:szCs w:val="24"/>
        </w:rPr>
        <w:t xml:space="preserve">Da aplicação das sanções </w:t>
      </w:r>
    </w:p>
    <w:p w:rsidR="000111A0" w:rsidRPr="009F2A62" w:rsidRDefault="00A617AF" w:rsidP="00BC3EA7">
      <w:pPr>
        <w:pStyle w:val="Padro"/>
        <w:tabs>
          <w:tab w:val="left" w:pos="1418"/>
        </w:tabs>
        <w:spacing w:line="240" w:lineRule="auto"/>
        <w:rPr>
          <w:rFonts w:ascii="Arial" w:hAnsi="Arial" w:cs="Arial"/>
        </w:rPr>
      </w:pPr>
      <w:r w:rsidRPr="009F2A62">
        <w:rPr>
          <w:rFonts w:ascii="Arial" w:eastAsia="Times New Roman" w:hAnsi="Arial" w:cs="Arial"/>
        </w:rPr>
        <w:t xml:space="preserve">Art. </w:t>
      </w:r>
      <w:r w:rsidR="000642E6" w:rsidRPr="009F2A62">
        <w:rPr>
          <w:rFonts w:ascii="Arial" w:eastAsia="Times New Roman" w:hAnsi="Arial" w:cs="Arial"/>
        </w:rPr>
        <w:t>24</w:t>
      </w:r>
      <w:r w:rsidR="006E2CA8" w:rsidRPr="009F2A62">
        <w:rPr>
          <w:rFonts w:ascii="Arial" w:eastAsia="Times New Roman" w:hAnsi="Arial" w:cs="Arial"/>
        </w:rPr>
        <w:t>.</w:t>
      </w:r>
      <w:r w:rsidR="00F95540" w:rsidRPr="009F2A62">
        <w:rPr>
          <w:rFonts w:ascii="Arial" w:eastAsia="Times New Roman" w:hAnsi="Arial" w:cs="Arial"/>
        </w:rPr>
        <w:t xml:space="preserve"> </w:t>
      </w:r>
      <w:r w:rsidR="000111A0" w:rsidRPr="009F2A62">
        <w:rPr>
          <w:rFonts w:ascii="Arial" w:hAnsi="Arial" w:cs="Arial"/>
        </w:rPr>
        <w:t>As pessoas jurídicas estão sujeitas às seguintes sanções administrativas, nos termos do art. 6</w:t>
      </w:r>
      <w:r w:rsidR="000111A0" w:rsidRPr="009F2A62">
        <w:rPr>
          <w:rFonts w:ascii="Arial" w:hAnsi="Arial" w:cs="Arial"/>
          <w:strike/>
        </w:rPr>
        <w:t>º</w:t>
      </w:r>
      <w:r w:rsidR="000111A0" w:rsidRPr="009F2A62">
        <w:rPr>
          <w:rFonts w:ascii="Arial" w:hAnsi="Arial" w:cs="Arial"/>
        </w:rPr>
        <w:t xml:space="preserve"> da Lei n</w:t>
      </w:r>
      <w:r w:rsidR="000111A0" w:rsidRPr="009F2A62">
        <w:rPr>
          <w:rFonts w:ascii="Arial" w:hAnsi="Arial" w:cs="Arial"/>
          <w:strike/>
        </w:rPr>
        <w:t>º</w:t>
      </w:r>
      <w:r w:rsidR="000111A0" w:rsidRPr="009F2A62">
        <w:rPr>
          <w:rFonts w:ascii="Arial" w:hAnsi="Arial" w:cs="Arial"/>
        </w:rPr>
        <w:t xml:space="preserve"> 12.846</w:t>
      </w:r>
      <w:r w:rsidR="007F4E53" w:rsidRPr="009F2A62">
        <w:rPr>
          <w:rFonts w:ascii="Arial" w:hAnsi="Arial" w:cs="Arial"/>
        </w:rPr>
        <w:t>/1</w:t>
      </w:r>
      <w:r w:rsidR="000111A0" w:rsidRPr="009F2A62">
        <w:rPr>
          <w:rFonts w:ascii="Arial" w:hAnsi="Arial" w:cs="Arial"/>
        </w:rPr>
        <w:t>3:</w:t>
      </w:r>
    </w:p>
    <w:p w:rsidR="00F07E93" w:rsidRPr="009F2A62" w:rsidRDefault="00F07E93" w:rsidP="00BC3EA7">
      <w:pPr>
        <w:tabs>
          <w:tab w:val="left" w:pos="1418"/>
        </w:tabs>
        <w:spacing w:before="0" w:after="0"/>
        <w:rPr>
          <w:rFonts w:ascii="Arial" w:hAnsi="Arial" w:cs="Arial"/>
          <w:sz w:val="24"/>
          <w:szCs w:val="24"/>
        </w:rPr>
      </w:pPr>
    </w:p>
    <w:p w:rsidR="000111A0" w:rsidRPr="009F2A62" w:rsidRDefault="000111A0" w:rsidP="00BC3EA7">
      <w:pPr>
        <w:tabs>
          <w:tab w:val="left" w:pos="1418"/>
        </w:tabs>
        <w:spacing w:before="0" w:after="0"/>
        <w:rPr>
          <w:rFonts w:ascii="Arial" w:hAnsi="Arial" w:cs="Arial"/>
          <w:sz w:val="24"/>
          <w:szCs w:val="24"/>
        </w:rPr>
      </w:pPr>
      <w:r w:rsidRPr="009F2A62">
        <w:rPr>
          <w:rFonts w:ascii="Arial" w:hAnsi="Arial" w:cs="Arial"/>
          <w:sz w:val="24"/>
          <w:szCs w:val="24"/>
        </w:rPr>
        <w:t>I - multa; e</w:t>
      </w:r>
    </w:p>
    <w:p w:rsidR="00070B42" w:rsidRPr="009F2A62" w:rsidRDefault="00070B42" w:rsidP="00BC3EA7">
      <w:pPr>
        <w:tabs>
          <w:tab w:val="left" w:pos="1418"/>
        </w:tabs>
        <w:spacing w:before="0" w:after="0"/>
        <w:rPr>
          <w:rFonts w:ascii="Arial" w:hAnsi="Arial" w:cs="Arial"/>
          <w:sz w:val="24"/>
          <w:szCs w:val="24"/>
        </w:rPr>
      </w:pPr>
    </w:p>
    <w:p w:rsidR="000111A0" w:rsidRPr="009F2A62" w:rsidRDefault="000111A0" w:rsidP="00BC3EA7">
      <w:pPr>
        <w:tabs>
          <w:tab w:val="left" w:pos="1418"/>
        </w:tabs>
        <w:spacing w:before="0" w:after="0"/>
        <w:rPr>
          <w:rFonts w:ascii="Arial" w:hAnsi="Arial" w:cs="Arial"/>
          <w:sz w:val="24"/>
          <w:szCs w:val="24"/>
        </w:rPr>
      </w:pPr>
      <w:r w:rsidRPr="009F2A62">
        <w:rPr>
          <w:rFonts w:ascii="Arial" w:hAnsi="Arial" w:cs="Arial"/>
          <w:sz w:val="24"/>
          <w:szCs w:val="24"/>
        </w:rPr>
        <w:t>II - publicação extraordinária da decisão administrativa sancionadora.</w:t>
      </w:r>
    </w:p>
    <w:p w:rsidR="000642E6" w:rsidRPr="0010551F" w:rsidRDefault="000642E6" w:rsidP="00BC3EA7">
      <w:pPr>
        <w:spacing w:before="0" w:after="0"/>
        <w:jc w:val="center"/>
        <w:rPr>
          <w:rFonts w:ascii="Arial" w:eastAsia="Times New Roman" w:hAnsi="Arial" w:cs="Arial"/>
          <w:b/>
          <w:bCs/>
          <w:sz w:val="24"/>
          <w:szCs w:val="24"/>
          <w:lang w:eastAsia="pt-BR"/>
        </w:rPr>
      </w:pPr>
    </w:p>
    <w:p w:rsidR="004B76D7" w:rsidRPr="0010551F" w:rsidRDefault="000642E6" w:rsidP="00BC3EA7">
      <w:pPr>
        <w:spacing w:before="0" w:after="0"/>
        <w:jc w:val="center"/>
        <w:rPr>
          <w:rFonts w:ascii="Arial" w:eastAsia="Times New Roman" w:hAnsi="Arial" w:cs="Arial"/>
          <w:b/>
          <w:bCs/>
          <w:sz w:val="24"/>
          <w:szCs w:val="24"/>
          <w:lang w:eastAsia="pt-BR"/>
        </w:rPr>
      </w:pPr>
      <w:r w:rsidRPr="0010551F">
        <w:rPr>
          <w:rFonts w:ascii="Arial" w:eastAsia="Times New Roman" w:hAnsi="Arial" w:cs="Arial"/>
          <w:b/>
          <w:bCs/>
          <w:sz w:val="24"/>
          <w:szCs w:val="24"/>
          <w:lang w:eastAsia="pt-BR"/>
        </w:rPr>
        <w:t>S</w:t>
      </w:r>
      <w:r w:rsidR="004B76D7" w:rsidRPr="0010551F">
        <w:rPr>
          <w:rFonts w:ascii="Arial" w:eastAsia="Times New Roman" w:hAnsi="Arial" w:cs="Arial"/>
          <w:b/>
          <w:bCs/>
          <w:sz w:val="24"/>
          <w:szCs w:val="24"/>
          <w:lang w:eastAsia="pt-BR"/>
        </w:rPr>
        <w:t xml:space="preserve">eção I </w:t>
      </w:r>
    </w:p>
    <w:p w:rsidR="00295BDD" w:rsidRPr="0010551F" w:rsidRDefault="00295BDD" w:rsidP="00BC3EA7">
      <w:pPr>
        <w:spacing w:before="0" w:after="0"/>
        <w:jc w:val="center"/>
        <w:rPr>
          <w:rFonts w:ascii="Arial" w:eastAsia="Times New Roman" w:hAnsi="Arial" w:cs="Arial"/>
          <w:sz w:val="24"/>
          <w:szCs w:val="24"/>
          <w:lang w:eastAsia="pt-BR"/>
        </w:rPr>
      </w:pPr>
      <w:r w:rsidRPr="0010551F">
        <w:rPr>
          <w:rFonts w:ascii="Arial" w:eastAsia="Times New Roman" w:hAnsi="Arial" w:cs="Arial"/>
          <w:b/>
          <w:bCs/>
          <w:sz w:val="24"/>
          <w:szCs w:val="24"/>
          <w:lang w:eastAsia="pt-BR"/>
        </w:rPr>
        <w:t>Da Multa</w:t>
      </w:r>
    </w:p>
    <w:p w:rsidR="00C87686" w:rsidRPr="009F2A62" w:rsidRDefault="007348C3" w:rsidP="00BC3EA7">
      <w:pPr>
        <w:spacing w:after="0"/>
        <w:rPr>
          <w:rFonts w:ascii="Arial" w:hAnsi="Arial" w:cs="Arial"/>
          <w:sz w:val="24"/>
          <w:szCs w:val="24"/>
        </w:rPr>
      </w:pPr>
      <w:bookmarkStart w:id="1" w:name="art17"/>
      <w:bookmarkStart w:id="2" w:name="art18"/>
      <w:bookmarkEnd w:id="1"/>
      <w:bookmarkEnd w:id="2"/>
      <w:r w:rsidRPr="009F2A62">
        <w:rPr>
          <w:rFonts w:ascii="Arial" w:hAnsi="Arial" w:cs="Arial"/>
          <w:sz w:val="24"/>
          <w:szCs w:val="24"/>
        </w:rPr>
        <w:t>Art. 25</w:t>
      </w:r>
      <w:r w:rsidR="006E2CA8" w:rsidRPr="009F2A62">
        <w:rPr>
          <w:rFonts w:ascii="Arial" w:hAnsi="Arial" w:cs="Arial"/>
          <w:sz w:val="24"/>
          <w:szCs w:val="24"/>
        </w:rPr>
        <w:t>.</w:t>
      </w:r>
      <w:r w:rsidRPr="009F2A62">
        <w:rPr>
          <w:rFonts w:ascii="Arial" w:hAnsi="Arial" w:cs="Arial"/>
          <w:sz w:val="24"/>
          <w:szCs w:val="24"/>
        </w:rPr>
        <w:t xml:space="preserve"> </w:t>
      </w:r>
      <w:r w:rsidR="009156CB" w:rsidRPr="009F2A62">
        <w:rPr>
          <w:rFonts w:ascii="Arial" w:hAnsi="Arial" w:cs="Arial"/>
          <w:sz w:val="24"/>
          <w:szCs w:val="24"/>
        </w:rPr>
        <w:t>A</w:t>
      </w:r>
      <w:r w:rsidR="00C87686" w:rsidRPr="009F2A62">
        <w:rPr>
          <w:rFonts w:ascii="Arial" w:hAnsi="Arial" w:cs="Arial"/>
          <w:sz w:val="24"/>
          <w:szCs w:val="24"/>
        </w:rPr>
        <w:t xml:space="preserve"> multa-base </w:t>
      </w:r>
      <w:r w:rsidR="009156CB" w:rsidRPr="009F2A62">
        <w:rPr>
          <w:rFonts w:ascii="Arial" w:hAnsi="Arial" w:cs="Arial"/>
          <w:sz w:val="24"/>
          <w:szCs w:val="24"/>
        </w:rPr>
        <w:t xml:space="preserve">será fixada levando-se em consideração não apenas a gravidade e a repercussão social da infração, mas também </w:t>
      </w:r>
      <w:r w:rsidRPr="009F2A62">
        <w:rPr>
          <w:rFonts w:ascii="Arial" w:hAnsi="Arial" w:cs="Arial"/>
          <w:sz w:val="24"/>
          <w:szCs w:val="24"/>
        </w:rPr>
        <w:t>os princípios da razoabilidade e da proporcionalidade</w:t>
      </w:r>
      <w:r w:rsidR="00C87686" w:rsidRPr="009F2A62">
        <w:rPr>
          <w:rFonts w:ascii="Arial" w:hAnsi="Arial" w:cs="Arial"/>
          <w:sz w:val="24"/>
          <w:szCs w:val="24"/>
        </w:rPr>
        <w:t xml:space="preserve">, </w:t>
      </w:r>
      <w:r w:rsidR="009156CB" w:rsidRPr="009F2A62">
        <w:rPr>
          <w:rFonts w:ascii="Arial" w:hAnsi="Arial" w:cs="Arial"/>
          <w:sz w:val="24"/>
          <w:szCs w:val="24"/>
        </w:rPr>
        <w:t>jamais sendo inferior à vantagem auferida, quando for possível sua estimação</w:t>
      </w:r>
      <w:r w:rsidR="00C87686" w:rsidRPr="009F2A62">
        <w:rPr>
          <w:rFonts w:ascii="Arial" w:hAnsi="Arial" w:cs="Arial"/>
          <w:sz w:val="24"/>
          <w:szCs w:val="24"/>
        </w:rPr>
        <w:t>.</w:t>
      </w:r>
    </w:p>
    <w:p w:rsidR="007348C3" w:rsidRPr="009F2A62" w:rsidRDefault="00C87686" w:rsidP="00BC3EA7">
      <w:pPr>
        <w:spacing w:after="0"/>
        <w:rPr>
          <w:rFonts w:ascii="Arial" w:hAnsi="Arial" w:cs="Arial"/>
          <w:sz w:val="24"/>
          <w:szCs w:val="24"/>
        </w:rPr>
      </w:pPr>
      <w:r w:rsidRPr="009F2A62">
        <w:rPr>
          <w:rFonts w:ascii="Arial" w:hAnsi="Arial" w:cs="Arial"/>
          <w:sz w:val="24"/>
          <w:szCs w:val="24"/>
        </w:rPr>
        <w:t xml:space="preserve">Art. 26. São circunstâncias </w:t>
      </w:r>
      <w:r w:rsidR="00217B78" w:rsidRPr="009F2A62">
        <w:rPr>
          <w:rFonts w:ascii="Arial" w:hAnsi="Arial" w:cs="Arial"/>
          <w:sz w:val="24"/>
          <w:szCs w:val="24"/>
        </w:rPr>
        <w:t>que sempre agravam o cálculo da multa</w:t>
      </w:r>
      <w:r w:rsidRPr="009F2A62">
        <w:rPr>
          <w:rFonts w:ascii="Arial" w:hAnsi="Arial" w:cs="Arial"/>
          <w:sz w:val="24"/>
          <w:szCs w:val="24"/>
        </w:rPr>
        <w:t>:</w:t>
      </w:r>
    </w:p>
    <w:p w:rsidR="006E2CA8" w:rsidRPr="009F2A62" w:rsidRDefault="006E2CA8" w:rsidP="00BC3EA7">
      <w:pPr>
        <w:spacing w:before="0" w:after="0"/>
        <w:rPr>
          <w:rFonts w:ascii="Arial" w:eastAsia="Times New Roman" w:hAnsi="Arial" w:cs="Arial"/>
          <w:sz w:val="24"/>
          <w:szCs w:val="24"/>
          <w:lang w:eastAsia="pt-BR"/>
        </w:rPr>
      </w:pPr>
    </w:p>
    <w:p w:rsidR="00766C12" w:rsidRPr="009F2A62" w:rsidRDefault="009156CB"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I - valor do contrato firmado ou pretendido superior a R$ 1.000.000,00 (um milhã</w:t>
      </w:r>
      <w:r w:rsidR="00766C12" w:rsidRPr="009F2A62">
        <w:rPr>
          <w:rFonts w:ascii="Arial" w:eastAsia="Times New Roman" w:hAnsi="Arial" w:cs="Arial"/>
          <w:sz w:val="24"/>
          <w:szCs w:val="24"/>
          <w:lang w:eastAsia="pt-BR"/>
        </w:rPr>
        <w:t>o de reais)</w:t>
      </w:r>
      <w:r w:rsidRPr="009F2A62">
        <w:rPr>
          <w:rFonts w:ascii="Arial" w:eastAsia="Times New Roman" w:hAnsi="Arial" w:cs="Arial"/>
          <w:sz w:val="24"/>
          <w:szCs w:val="24"/>
          <w:lang w:eastAsia="pt-BR"/>
        </w:rPr>
        <w:t>;</w:t>
      </w:r>
    </w:p>
    <w:p w:rsidR="006E2CA8" w:rsidRPr="009F2A62" w:rsidRDefault="006E2CA8" w:rsidP="00BC3EA7">
      <w:pPr>
        <w:spacing w:before="0" w:after="0"/>
        <w:rPr>
          <w:rFonts w:ascii="Arial" w:eastAsia="Times New Roman" w:hAnsi="Arial" w:cs="Arial"/>
          <w:sz w:val="24"/>
          <w:szCs w:val="24"/>
          <w:lang w:eastAsia="pt-BR"/>
        </w:rPr>
      </w:pPr>
    </w:p>
    <w:p w:rsidR="00766C12" w:rsidRPr="009F2A62" w:rsidRDefault="00766C12"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II </w:t>
      </w:r>
      <w:r w:rsidR="006E2CA8"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vantagem auferida ou pretendida pelo infrator superior a R$300.000,00 (trezentos mil reais);</w:t>
      </w:r>
    </w:p>
    <w:p w:rsidR="006E2CA8" w:rsidRPr="009F2A62" w:rsidRDefault="006E2CA8" w:rsidP="00BC3EA7">
      <w:pPr>
        <w:spacing w:before="0" w:after="0"/>
        <w:rPr>
          <w:rFonts w:ascii="Arial" w:eastAsia="Times New Roman" w:hAnsi="Arial" w:cs="Arial"/>
          <w:sz w:val="24"/>
          <w:szCs w:val="24"/>
          <w:lang w:eastAsia="pt-BR"/>
        </w:rPr>
      </w:pPr>
    </w:p>
    <w:p w:rsidR="00766C12" w:rsidRPr="009F2A62" w:rsidRDefault="00766C12"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III</w:t>
      </w:r>
      <w:r w:rsidR="009156CB" w:rsidRPr="009F2A62">
        <w:rPr>
          <w:rFonts w:ascii="Arial" w:eastAsia="Times New Roman" w:hAnsi="Arial" w:cs="Arial"/>
          <w:sz w:val="24"/>
          <w:szCs w:val="24"/>
          <w:lang w:eastAsia="pt-BR"/>
        </w:rPr>
        <w:t xml:space="preserve"> </w:t>
      </w:r>
      <w:r w:rsidR="006E2CA8" w:rsidRPr="009F2A62">
        <w:rPr>
          <w:rFonts w:ascii="Arial" w:eastAsia="Times New Roman" w:hAnsi="Arial" w:cs="Arial"/>
          <w:sz w:val="24"/>
          <w:szCs w:val="24"/>
          <w:lang w:eastAsia="pt-BR"/>
        </w:rPr>
        <w:t>-</w:t>
      </w:r>
      <w:r w:rsidR="009156CB" w:rsidRPr="009F2A62">
        <w:rPr>
          <w:rFonts w:ascii="Arial" w:eastAsia="Times New Roman" w:hAnsi="Arial" w:cs="Arial"/>
          <w:sz w:val="24"/>
          <w:szCs w:val="24"/>
          <w:lang w:eastAsia="pt-BR"/>
        </w:rPr>
        <w:t xml:space="preserve"> relação do ato lesivo com atividades fiscais da Secretaria de Estado de Fazenda ou a contratos, convênios ou termos de parceria na área de saúde, educação, segurança pública ou assistên</w:t>
      </w:r>
      <w:r w:rsidRPr="009F2A62">
        <w:rPr>
          <w:rFonts w:ascii="Arial" w:eastAsia="Times New Roman" w:hAnsi="Arial" w:cs="Arial"/>
          <w:sz w:val="24"/>
          <w:szCs w:val="24"/>
          <w:lang w:eastAsia="pt-BR"/>
        </w:rPr>
        <w:t>cia social;</w:t>
      </w:r>
    </w:p>
    <w:p w:rsidR="006E2CA8" w:rsidRPr="009F2A62" w:rsidRDefault="006E2CA8" w:rsidP="00BC3EA7">
      <w:pPr>
        <w:spacing w:before="0" w:after="0"/>
        <w:rPr>
          <w:rFonts w:ascii="Arial" w:eastAsia="Times New Roman" w:hAnsi="Arial" w:cs="Arial"/>
          <w:sz w:val="24"/>
          <w:szCs w:val="24"/>
          <w:lang w:eastAsia="pt-BR"/>
        </w:rPr>
      </w:pPr>
    </w:p>
    <w:p w:rsidR="009156CB" w:rsidRPr="009F2A62" w:rsidRDefault="007845F8"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IV</w:t>
      </w:r>
      <w:r w:rsidR="009156CB" w:rsidRPr="009F2A62">
        <w:rPr>
          <w:rFonts w:ascii="Arial" w:eastAsia="Times New Roman" w:hAnsi="Arial" w:cs="Arial"/>
          <w:sz w:val="24"/>
          <w:szCs w:val="24"/>
          <w:lang w:eastAsia="pt-BR"/>
        </w:rPr>
        <w:t xml:space="preserve"> </w:t>
      </w:r>
      <w:r w:rsidR="006E2CA8" w:rsidRPr="009F2A62">
        <w:rPr>
          <w:rFonts w:ascii="Arial" w:eastAsia="Times New Roman" w:hAnsi="Arial" w:cs="Arial"/>
          <w:sz w:val="24"/>
          <w:szCs w:val="24"/>
          <w:lang w:eastAsia="pt-BR"/>
        </w:rPr>
        <w:t>-</w:t>
      </w:r>
      <w:r w:rsidR="009156CB" w:rsidRPr="009F2A62">
        <w:rPr>
          <w:rFonts w:ascii="Arial" w:eastAsia="Times New Roman" w:hAnsi="Arial" w:cs="Arial"/>
          <w:sz w:val="24"/>
          <w:szCs w:val="24"/>
          <w:lang w:eastAsia="pt-BR"/>
        </w:rPr>
        <w:t xml:space="preserve"> reincidência, assim definida a ocorrência de nova infração, idêntica ou não à anterior, tipificada como ato lesivo pelo </w:t>
      </w:r>
      <w:hyperlink r:id="rId9" w:anchor="art5" w:history="1">
        <w:r w:rsidR="009156CB" w:rsidRPr="009F2A62">
          <w:rPr>
            <w:rFonts w:ascii="Arial" w:eastAsia="Times New Roman" w:hAnsi="Arial" w:cs="Arial"/>
            <w:sz w:val="24"/>
            <w:szCs w:val="24"/>
            <w:lang w:eastAsia="pt-BR"/>
          </w:rPr>
          <w:t>art. 5º da Lei nº 12.846</w:t>
        </w:r>
        <w:r w:rsidR="00EE0711" w:rsidRPr="009F2A62">
          <w:rPr>
            <w:rFonts w:ascii="Arial" w:eastAsia="Times New Roman" w:hAnsi="Arial" w:cs="Arial"/>
            <w:sz w:val="24"/>
            <w:szCs w:val="24"/>
            <w:lang w:eastAsia="pt-BR"/>
          </w:rPr>
          <w:t>/</w:t>
        </w:r>
        <w:r w:rsidR="009156CB" w:rsidRPr="009F2A62">
          <w:rPr>
            <w:rFonts w:ascii="Arial" w:eastAsia="Times New Roman" w:hAnsi="Arial" w:cs="Arial"/>
            <w:sz w:val="24"/>
            <w:szCs w:val="24"/>
            <w:lang w:eastAsia="pt-BR"/>
          </w:rPr>
          <w:t>13</w:t>
        </w:r>
      </w:hyperlink>
      <w:r w:rsidR="009156CB" w:rsidRPr="009F2A62">
        <w:rPr>
          <w:rFonts w:ascii="Arial" w:eastAsia="Times New Roman" w:hAnsi="Arial" w:cs="Arial"/>
          <w:sz w:val="24"/>
          <w:szCs w:val="24"/>
          <w:lang w:eastAsia="pt-BR"/>
        </w:rPr>
        <w:t>, em menos de cinco anos, contados da publicação do julgamento da infraçã</w:t>
      </w:r>
      <w:r w:rsidR="00766C12" w:rsidRPr="009F2A62">
        <w:rPr>
          <w:rFonts w:ascii="Arial" w:eastAsia="Times New Roman" w:hAnsi="Arial" w:cs="Arial"/>
          <w:sz w:val="24"/>
          <w:szCs w:val="24"/>
          <w:lang w:eastAsia="pt-BR"/>
        </w:rPr>
        <w:t>o anterior</w:t>
      </w:r>
      <w:r w:rsidR="009156CB" w:rsidRPr="009F2A62">
        <w:rPr>
          <w:rFonts w:ascii="Arial" w:eastAsia="Times New Roman" w:hAnsi="Arial" w:cs="Arial"/>
          <w:sz w:val="24"/>
          <w:szCs w:val="24"/>
          <w:lang w:eastAsia="pt-BR"/>
        </w:rPr>
        <w:t>;</w:t>
      </w:r>
    </w:p>
    <w:p w:rsidR="006E2CA8" w:rsidRPr="009F2A62" w:rsidRDefault="006E2CA8" w:rsidP="00BC3EA7">
      <w:pPr>
        <w:spacing w:before="0" w:after="0"/>
        <w:rPr>
          <w:rFonts w:ascii="Arial" w:eastAsia="Times New Roman" w:hAnsi="Arial" w:cs="Arial"/>
          <w:sz w:val="24"/>
          <w:szCs w:val="24"/>
          <w:lang w:eastAsia="pt-BR"/>
        </w:rPr>
      </w:pPr>
    </w:p>
    <w:p w:rsidR="007845F8" w:rsidRPr="009F2A62" w:rsidRDefault="007845F8"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V </w:t>
      </w:r>
      <w:r w:rsidR="006E2CA8" w:rsidRPr="009F2A62">
        <w:rPr>
          <w:rFonts w:ascii="Arial" w:eastAsia="Times New Roman" w:hAnsi="Arial" w:cs="Arial"/>
          <w:sz w:val="24"/>
          <w:szCs w:val="24"/>
          <w:lang w:eastAsia="pt-BR"/>
        </w:rPr>
        <w:t>-</w:t>
      </w:r>
      <w:r w:rsidR="008B0EAC" w:rsidRPr="009F2A62">
        <w:rPr>
          <w:rFonts w:ascii="Arial" w:eastAsia="Times New Roman" w:hAnsi="Arial" w:cs="Arial"/>
          <w:sz w:val="24"/>
          <w:szCs w:val="24"/>
          <w:lang w:eastAsia="pt-BR"/>
        </w:rPr>
        <w:t xml:space="preserve"> tolerância ou ciência de pessoas do corpo diretivo ou gerencial da pessoa jurídica;</w:t>
      </w:r>
    </w:p>
    <w:p w:rsidR="006E2CA8" w:rsidRPr="009F2A62" w:rsidRDefault="006E2CA8" w:rsidP="00BC3EA7">
      <w:pPr>
        <w:spacing w:before="0" w:after="0"/>
        <w:rPr>
          <w:rFonts w:ascii="Arial" w:eastAsia="Times New Roman" w:hAnsi="Arial" w:cs="Arial"/>
          <w:sz w:val="24"/>
          <w:szCs w:val="24"/>
          <w:lang w:eastAsia="pt-BR"/>
        </w:rPr>
      </w:pPr>
    </w:p>
    <w:p w:rsidR="00D90ECB" w:rsidRPr="009F2A62" w:rsidRDefault="008B0EAC"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VI </w:t>
      </w:r>
      <w:r w:rsidR="006E2CA8"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interrupção </w:t>
      </w:r>
      <w:r w:rsidR="00003762" w:rsidRPr="009F2A62">
        <w:rPr>
          <w:rFonts w:ascii="Arial" w:eastAsia="Times New Roman" w:hAnsi="Arial" w:cs="Arial"/>
          <w:sz w:val="24"/>
          <w:szCs w:val="24"/>
          <w:lang w:eastAsia="pt-BR"/>
        </w:rPr>
        <w:t xml:space="preserve">na prestação de serviço público </w:t>
      </w:r>
      <w:r w:rsidR="00D90ECB" w:rsidRPr="009F2A62">
        <w:rPr>
          <w:rFonts w:ascii="Arial" w:eastAsia="Times New Roman" w:hAnsi="Arial" w:cs="Arial"/>
          <w:sz w:val="24"/>
          <w:szCs w:val="24"/>
          <w:lang w:eastAsia="pt-BR"/>
        </w:rPr>
        <w:t>ou do fornecimento de bens;</w:t>
      </w:r>
    </w:p>
    <w:p w:rsidR="006E2CA8" w:rsidRPr="009F2A62" w:rsidRDefault="006E2CA8" w:rsidP="00BC3EA7">
      <w:pPr>
        <w:spacing w:before="0" w:after="0"/>
        <w:rPr>
          <w:rFonts w:ascii="Arial" w:eastAsia="Times New Roman" w:hAnsi="Arial" w:cs="Arial"/>
          <w:sz w:val="24"/>
          <w:szCs w:val="24"/>
          <w:lang w:eastAsia="pt-BR"/>
        </w:rPr>
      </w:pPr>
    </w:p>
    <w:p w:rsidR="008B0EAC" w:rsidRPr="009F2A62" w:rsidRDefault="00D90ECB"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VII </w:t>
      </w:r>
      <w:r w:rsidR="006E2CA8"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paralisação de obra pública</w:t>
      </w:r>
      <w:r w:rsidR="008B0EAC" w:rsidRPr="009F2A62">
        <w:rPr>
          <w:rFonts w:ascii="Arial" w:eastAsia="Times New Roman" w:hAnsi="Arial" w:cs="Arial"/>
          <w:sz w:val="24"/>
          <w:szCs w:val="24"/>
          <w:lang w:eastAsia="pt-BR"/>
        </w:rPr>
        <w:t>;</w:t>
      </w:r>
    </w:p>
    <w:p w:rsidR="006E2CA8" w:rsidRPr="009F2A62" w:rsidRDefault="006E2CA8" w:rsidP="00BC3EA7">
      <w:pPr>
        <w:spacing w:before="0" w:after="0"/>
        <w:rPr>
          <w:rFonts w:ascii="Arial" w:eastAsia="Times New Roman" w:hAnsi="Arial" w:cs="Arial"/>
          <w:sz w:val="24"/>
          <w:szCs w:val="24"/>
          <w:lang w:eastAsia="pt-BR"/>
        </w:rPr>
      </w:pPr>
    </w:p>
    <w:p w:rsidR="009156CB" w:rsidRPr="009F2A62" w:rsidRDefault="008B0EAC"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VII</w:t>
      </w:r>
      <w:r w:rsidR="00D90ECB" w:rsidRPr="009F2A62">
        <w:rPr>
          <w:rFonts w:ascii="Arial" w:eastAsia="Times New Roman" w:hAnsi="Arial" w:cs="Arial"/>
          <w:sz w:val="24"/>
          <w:szCs w:val="24"/>
          <w:lang w:eastAsia="pt-BR"/>
        </w:rPr>
        <w:t>I</w:t>
      </w:r>
      <w:r w:rsidRPr="009F2A62">
        <w:rPr>
          <w:rFonts w:ascii="Arial" w:eastAsia="Times New Roman" w:hAnsi="Arial" w:cs="Arial"/>
          <w:sz w:val="24"/>
          <w:szCs w:val="24"/>
          <w:lang w:eastAsia="pt-BR"/>
        </w:rPr>
        <w:t xml:space="preserve"> </w:t>
      </w:r>
      <w:r w:rsidR="006E2CA8"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situação econômica do infrator com base na apresentação de índice de solvência geral e de liquidez geral superiores a 1 (hum) e demonstração de lucro líquido no último exercício anterior </w:t>
      </w:r>
      <w:r w:rsidR="00D90ECB" w:rsidRPr="009F2A62">
        <w:rPr>
          <w:rFonts w:ascii="Arial" w:eastAsia="Times New Roman" w:hAnsi="Arial" w:cs="Arial"/>
          <w:sz w:val="24"/>
          <w:szCs w:val="24"/>
          <w:lang w:eastAsia="pt-BR"/>
        </w:rPr>
        <w:t>ao da ocorrência do ato lesivo.</w:t>
      </w:r>
    </w:p>
    <w:p w:rsidR="00D90ECB" w:rsidRPr="009F2A62" w:rsidRDefault="00D90ECB" w:rsidP="00BC3EA7">
      <w:pPr>
        <w:spacing w:before="0" w:after="0"/>
        <w:rPr>
          <w:rFonts w:ascii="Arial" w:eastAsia="Times New Roman" w:hAnsi="Arial" w:cs="Arial"/>
          <w:sz w:val="24"/>
          <w:szCs w:val="24"/>
          <w:lang w:eastAsia="pt-BR"/>
        </w:rPr>
      </w:pPr>
    </w:p>
    <w:p w:rsidR="00D90ECB" w:rsidRPr="009F2A62" w:rsidRDefault="00D90ECB"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Artigos 27. São circunstâncias atenuantes:</w:t>
      </w:r>
    </w:p>
    <w:p w:rsidR="006E2CA8" w:rsidRPr="009F2A62" w:rsidRDefault="006E2CA8" w:rsidP="00BC3EA7">
      <w:pPr>
        <w:spacing w:before="0" w:after="0"/>
        <w:rPr>
          <w:rFonts w:ascii="Arial" w:eastAsia="Times New Roman" w:hAnsi="Arial" w:cs="Arial"/>
          <w:sz w:val="24"/>
          <w:szCs w:val="24"/>
          <w:lang w:eastAsia="pt-BR"/>
        </w:rPr>
      </w:pPr>
    </w:p>
    <w:p w:rsidR="009156CB" w:rsidRPr="009F2A62" w:rsidRDefault="009156CB"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I </w:t>
      </w:r>
      <w:r w:rsidR="006E2CA8"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a não consumação do ato lesivo; </w:t>
      </w:r>
    </w:p>
    <w:p w:rsidR="006E2CA8" w:rsidRPr="009F2A62" w:rsidRDefault="006E2CA8" w:rsidP="00BC3EA7">
      <w:pPr>
        <w:spacing w:before="0" w:after="0"/>
        <w:rPr>
          <w:rFonts w:ascii="Arial" w:eastAsia="Times New Roman" w:hAnsi="Arial" w:cs="Arial"/>
          <w:sz w:val="24"/>
          <w:szCs w:val="24"/>
          <w:lang w:eastAsia="pt-BR"/>
        </w:rPr>
      </w:pPr>
    </w:p>
    <w:p w:rsidR="009156CB" w:rsidRPr="009F2A62" w:rsidRDefault="00D90ECB"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II</w:t>
      </w:r>
      <w:r w:rsidR="009156CB" w:rsidRPr="009F2A62">
        <w:rPr>
          <w:rFonts w:ascii="Arial" w:eastAsia="Times New Roman" w:hAnsi="Arial" w:cs="Arial"/>
          <w:sz w:val="24"/>
          <w:szCs w:val="24"/>
          <w:lang w:eastAsia="pt-BR"/>
        </w:rPr>
        <w:t xml:space="preserve"> </w:t>
      </w:r>
      <w:r w:rsidR="006E2CA8" w:rsidRPr="009F2A62">
        <w:rPr>
          <w:rFonts w:ascii="Arial" w:eastAsia="Times New Roman" w:hAnsi="Arial" w:cs="Arial"/>
          <w:sz w:val="24"/>
          <w:szCs w:val="24"/>
          <w:lang w:eastAsia="pt-BR"/>
        </w:rPr>
        <w:t>-</w:t>
      </w:r>
      <w:r w:rsidR="009156CB" w:rsidRPr="009F2A62">
        <w:rPr>
          <w:rFonts w:ascii="Arial" w:eastAsia="Times New Roman" w:hAnsi="Arial" w:cs="Arial"/>
          <w:sz w:val="24"/>
          <w:szCs w:val="24"/>
          <w:lang w:eastAsia="pt-BR"/>
        </w:rPr>
        <w:t xml:space="preserve"> colaboração</w:t>
      </w:r>
      <w:r w:rsidRPr="009F2A62">
        <w:rPr>
          <w:rFonts w:ascii="Arial" w:eastAsia="Times New Roman" w:hAnsi="Arial" w:cs="Arial"/>
          <w:sz w:val="24"/>
          <w:szCs w:val="24"/>
          <w:lang w:eastAsia="pt-BR"/>
        </w:rPr>
        <w:t xml:space="preserve"> efetiva</w:t>
      </w:r>
      <w:r w:rsidR="009156CB" w:rsidRPr="009F2A62">
        <w:rPr>
          <w:rFonts w:ascii="Arial" w:eastAsia="Times New Roman" w:hAnsi="Arial" w:cs="Arial"/>
          <w:sz w:val="24"/>
          <w:szCs w:val="24"/>
          <w:lang w:eastAsia="pt-BR"/>
        </w:rPr>
        <w:t xml:space="preserve"> da pessoa jurídica com a investigação ou a apuração do ato lesivo, independentemente do acordo de leniência; </w:t>
      </w:r>
    </w:p>
    <w:p w:rsidR="006E2CA8" w:rsidRPr="009F2A62" w:rsidRDefault="006E2CA8" w:rsidP="00BC3EA7">
      <w:pPr>
        <w:spacing w:before="0" w:after="0"/>
        <w:rPr>
          <w:rFonts w:ascii="Arial" w:eastAsia="Times New Roman" w:hAnsi="Arial" w:cs="Arial"/>
          <w:sz w:val="24"/>
          <w:szCs w:val="24"/>
          <w:lang w:eastAsia="pt-BR"/>
        </w:rPr>
      </w:pPr>
    </w:p>
    <w:p w:rsidR="009156CB" w:rsidRPr="009F2A62" w:rsidRDefault="00D90ECB"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III</w:t>
      </w:r>
      <w:r w:rsidR="00DB0EE0" w:rsidRPr="009F2A62">
        <w:rPr>
          <w:rFonts w:ascii="Arial" w:eastAsia="Times New Roman" w:hAnsi="Arial" w:cs="Arial"/>
          <w:sz w:val="24"/>
          <w:szCs w:val="24"/>
          <w:lang w:eastAsia="pt-BR"/>
        </w:rPr>
        <w:t xml:space="preserve"> </w:t>
      </w:r>
      <w:r w:rsidR="006E2CA8" w:rsidRPr="009F2A62">
        <w:rPr>
          <w:rFonts w:ascii="Arial" w:eastAsia="Times New Roman" w:hAnsi="Arial" w:cs="Arial"/>
          <w:sz w:val="24"/>
          <w:szCs w:val="24"/>
          <w:lang w:eastAsia="pt-BR"/>
        </w:rPr>
        <w:t>-</w:t>
      </w:r>
      <w:r w:rsidR="00DB0EE0" w:rsidRPr="009F2A62">
        <w:rPr>
          <w:rFonts w:ascii="Arial" w:eastAsia="Times New Roman" w:hAnsi="Arial" w:cs="Arial"/>
          <w:sz w:val="24"/>
          <w:szCs w:val="24"/>
          <w:lang w:eastAsia="pt-BR"/>
        </w:rPr>
        <w:t xml:space="preserve"> </w:t>
      </w:r>
      <w:r w:rsidR="009156CB" w:rsidRPr="009F2A62">
        <w:rPr>
          <w:rFonts w:ascii="Arial" w:eastAsia="Times New Roman" w:hAnsi="Arial" w:cs="Arial"/>
          <w:sz w:val="24"/>
          <w:szCs w:val="24"/>
          <w:lang w:eastAsia="pt-BR"/>
        </w:rPr>
        <w:t>comunicação espontânea pela pessoa jurídica antes da instauração do processo administrativo em relação à ocorrênci</w:t>
      </w:r>
      <w:r w:rsidRPr="009F2A62">
        <w:rPr>
          <w:rFonts w:ascii="Arial" w:eastAsia="Times New Roman" w:hAnsi="Arial" w:cs="Arial"/>
          <w:sz w:val="24"/>
          <w:szCs w:val="24"/>
          <w:lang w:eastAsia="pt-BR"/>
        </w:rPr>
        <w:t>a do ato lesivo</w:t>
      </w:r>
      <w:r w:rsidR="009156CB" w:rsidRPr="009F2A62">
        <w:rPr>
          <w:rFonts w:ascii="Arial" w:eastAsia="Times New Roman" w:hAnsi="Arial" w:cs="Arial"/>
          <w:sz w:val="24"/>
          <w:szCs w:val="24"/>
          <w:lang w:eastAsia="pt-BR"/>
        </w:rPr>
        <w:t>;</w:t>
      </w:r>
    </w:p>
    <w:p w:rsidR="006E2CA8" w:rsidRPr="009F2A62" w:rsidRDefault="006E2CA8" w:rsidP="00BC3EA7">
      <w:pPr>
        <w:spacing w:before="0" w:after="0"/>
        <w:rPr>
          <w:rFonts w:ascii="Arial" w:eastAsia="Times New Roman" w:hAnsi="Arial" w:cs="Arial"/>
          <w:sz w:val="24"/>
          <w:szCs w:val="24"/>
          <w:lang w:eastAsia="pt-BR"/>
        </w:rPr>
      </w:pPr>
    </w:p>
    <w:p w:rsidR="009156CB" w:rsidRPr="009F2A62" w:rsidRDefault="007C5649"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I</w:t>
      </w:r>
      <w:r w:rsidR="00D90ECB" w:rsidRPr="009F2A62">
        <w:rPr>
          <w:rFonts w:ascii="Arial" w:eastAsia="Times New Roman" w:hAnsi="Arial" w:cs="Arial"/>
          <w:sz w:val="24"/>
          <w:szCs w:val="24"/>
          <w:lang w:eastAsia="pt-BR"/>
        </w:rPr>
        <w:t>V</w:t>
      </w:r>
      <w:r w:rsidR="009156CB" w:rsidRPr="009F2A62">
        <w:rPr>
          <w:rFonts w:ascii="Arial" w:eastAsia="Times New Roman" w:hAnsi="Arial" w:cs="Arial"/>
          <w:sz w:val="24"/>
          <w:szCs w:val="24"/>
          <w:lang w:eastAsia="pt-BR"/>
        </w:rPr>
        <w:t xml:space="preserve"> </w:t>
      </w:r>
      <w:r w:rsidR="006E2CA8" w:rsidRPr="009F2A62">
        <w:rPr>
          <w:rFonts w:ascii="Arial" w:eastAsia="Times New Roman" w:hAnsi="Arial" w:cs="Arial"/>
          <w:sz w:val="24"/>
          <w:szCs w:val="24"/>
          <w:lang w:eastAsia="pt-BR"/>
        </w:rPr>
        <w:t>-</w:t>
      </w:r>
      <w:r w:rsidR="009156CB" w:rsidRPr="009F2A62">
        <w:rPr>
          <w:rFonts w:ascii="Arial" w:eastAsia="Times New Roman" w:hAnsi="Arial" w:cs="Arial"/>
          <w:sz w:val="24"/>
          <w:szCs w:val="24"/>
          <w:lang w:eastAsia="pt-BR"/>
        </w:rPr>
        <w:t xml:space="preserve"> ressarcimento integral</w:t>
      </w:r>
      <w:r w:rsidR="00D90ECB" w:rsidRPr="009F2A62">
        <w:rPr>
          <w:rFonts w:ascii="Arial" w:eastAsia="Times New Roman" w:hAnsi="Arial" w:cs="Arial"/>
          <w:sz w:val="24"/>
          <w:szCs w:val="24"/>
          <w:lang w:eastAsia="pt-BR"/>
        </w:rPr>
        <w:t xml:space="preserve"> dos danos causados à Administração Pública antes da prolação da decisão administrativa condenatória.</w:t>
      </w:r>
    </w:p>
    <w:p w:rsidR="00217B78" w:rsidRPr="009F2A62" w:rsidRDefault="00D90ECB" w:rsidP="00BC3EA7">
      <w:pPr>
        <w:spacing w:after="0"/>
        <w:rPr>
          <w:rFonts w:ascii="Arial" w:eastAsia="Times New Roman" w:hAnsi="Arial" w:cs="Arial"/>
          <w:sz w:val="24"/>
          <w:szCs w:val="24"/>
          <w:lang w:eastAsia="pt-BR"/>
        </w:rPr>
      </w:pPr>
      <w:r w:rsidRPr="009F2A62">
        <w:rPr>
          <w:rFonts w:ascii="Arial" w:hAnsi="Arial" w:cs="Arial"/>
          <w:sz w:val="24"/>
          <w:szCs w:val="24"/>
        </w:rPr>
        <w:t>Artigo 28.</w:t>
      </w:r>
      <w:r w:rsidRPr="009F2A62">
        <w:rPr>
          <w:rFonts w:ascii="Arial" w:eastAsia="Times New Roman" w:hAnsi="Arial" w:cs="Arial"/>
          <w:sz w:val="24"/>
          <w:szCs w:val="24"/>
          <w:lang w:eastAsia="pt-BR"/>
        </w:rPr>
        <w:t xml:space="preserve"> </w:t>
      </w:r>
      <w:r w:rsidR="00217B78" w:rsidRPr="009F2A62">
        <w:rPr>
          <w:rFonts w:ascii="Arial" w:eastAsia="Times New Roman" w:hAnsi="Arial" w:cs="Arial"/>
          <w:sz w:val="24"/>
          <w:szCs w:val="24"/>
          <w:lang w:eastAsia="pt-BR"/>
        </w:rPr>
        <w:t>A aplicação da multa no percentual máximo ou mínimo estabelecidos no inciso I do artigo 6º da Lei nº 12.846/13 independe do enquadramento da pessoa jurídica em todas as circunstâncias agravantes ou atenuantes.</w:t>
      </w:r>
    </w:p>
    <w:p w:rsidR="00D90ECB" w:rsidRPr="009F2A62" w:rsidRDefault="00217B78"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Artigo 29. </w:t>
      </w:r>
      <w:r w:rsidR="00D90ECB" w:rsidRPr="009F2A62">
        <w:rPr>
          <w:rFonts w:ascii="Arial" w:eastAsia="Times New Roman" w:hAnsi="Arial" w:cs="Arial"/>
          <w:sz w:val="24"/>
          <w:szCs w:val="24"/>
          <w:lang w:eastAsia="pt-BR"/>
        </w:rPr>
        <w:t>A comprovação pela pessoa jurídica da existência da implementação de um programa de integridade configurará causa especial de diminuição da multa e deverá se sobrepor a qualquer outra circunstância atenuante no respectivo cálculo.</w:t>
      </w:r>
    </w:p>
    <w:p w:rsidR="00F13EAE" w:rsidRPr="009F2A62" w:rsidRDefault="00742BBB" w:rsidP="00742BBB">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 1° A avaliação do programa de integridade, para a definição do percentual de redução </w:t>
      </w:r>
      <w:r w:rsidR="009A525C">
        <w:rPr>
          <w:rFonts w:ascii="Arial" w:eastAsia="Times New Roman" w:hAnsi="Arial" w:cs="Arial"/>
          <w:sz w:val="24"/>
          <w:szCs w:val="24"/>
          <w:lang w:eastAsia="pt-BR"/>
        </w:rPr>
        <w:t>da multa</w:t>
      </w:r>
      <w:r w:rsidRPr="009F2A62">
        <w:rPr>
          <w:rFonts w:ascii="Arial" w:eastAsia="Times New Roman" w:hAnsi="Arial" w:cs="Arial"/>
          <w:sz w:val="24"/>
          <w:szCs w:val="24"/>
          <w:lang w:eastAsia="pt-BR"/>
        </w:rPr>
        <w:t xml:space="preserve">, deverá levar em consideração as informações prestadas, e sua comprovação, nos relatórios de perfil e de conformidade do programa. </w:t>
      </w:r>
    </w:p>
    <w:p w:rsidR="00742BBB" w:rsidRPr="009F2A62" w:rsidRDefault="00742BBB" w:rsidP="00742BBB">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2º O programa de integridade meramente formal e que se mostre absolutamente ineficaz para mitigar o risco de ocorrência de atos lesivos da Lei nº 12.846</w:t>
      </w:r>
      <w:r w:rsidR="00F13EAE"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13, não será considerado para fins de aplicação do percentual de redução de que trata </w:t>
      </w:r>
      <w:r w:rsidR="00F13EAE" w:rsidRPr="009F2A62">
        <w:rPr>
          <w:rFonts w:ascii="Arial" w:eastAsia="Times New Roman" w:hAnsi="Arial" w:cs="Arial"/>
          <w:sz w:val="24"/>
          <w:szCs w:val="24"/>
          <w:lang w:eastAsia="pt-BR"/>
        </w:rPr>
        <w:t>este artigo</w:t>
      </w:r>
      <w:r w:rsidRPr="009F2A62">
        <w:rPr>
          <w:rFonts w:ascii="Arial" w:eastAsia="Times New Roman" w:hAnsi="Arial" w:cs="Arial"/>
          <w:sz w:val="24"/>
          <w:szCs w:val="24"/>
          <w:lang w:eastAsia="pt-BR"/>
        </w:rPr>
        <w:t>.</w:t>
      </w:r>
    </w:p>
    <w:p w:rsidR="00742BBB" w:rsidRPr="001D003A" w:rsidRDefault="00742BBB" w:rsidP="00742BBB">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 3º A concessão do percentual máximo de redução fica condicionada ao atendimento pleno </w:t>
      </w:r>
      <w:r w:rsidRPr="001D003A">
        <w:rPr>
          <w:rFonts w:ascii="Arial" w:eastAsia="Times New Roman" w:hAnsi="Arial" w:cs="Arial"/>
          <w:sz w:val="24"/>
          <w:szCs w:val="24"/>
          <w:lang w:eastAsia="pt-BR"/>
        </w:rPr>
        <w:t>dos incisos do caput do art. 5</w:t>
      </w:r>
      <w:r w:rsidR="001D003A">
        <w:rPr>
          <w:rFonts w:ascii="Arial" w:eastAsia="Times New Roman" w:hAnsi="Arial" w:cs="Arial"/>
          <w:sz w:val="24"/>
          <w:szCs w:val="24"/>
          <w:lang w:eastAsia="pt-BR"/>
        </w:rPr>
        <w:t>2</w:t>
      </w:r>
      <w:r w:rsidRPr="001D003A">
        <w:rPr>
          <w:rFonts w:ascii="Arial" w:eastAsia="Times New Roman" w:hAnsi="Arial" w:cs="Arial"/>
          <w:sz w:val="24"/>
          <w:szCs w:val="24"/>
          <w:lang w:eastAsia="pt-BR"/>
        </w:rPr>
        <w:t>.</w:t>
      </w:r>
    </w:p>
    <w:p w:rsidR="00742BBB" w:rsidRPr="009F2A62" w:rsidRDefault="00742BBB" w:rsidP="00742BBB">
      <w:pPr>
        <w:spacing w:after="0"/>
        <w:rPr>
          <w:rFonts w:ascii="Arial" w:eastAsia="Times New Roman" w:hAnsi="Arial" w:cs="Arial"/>
          <w:sz w:val="24"/>
          <w:szCs w:val="24"/>
          <w:lang w:eastAsia="pt-BR"/>
        </w:rPr>
      </w:pPr>
      <w:r w:rsidRPr="001D003A">
        <w:rPr>
          <w:rFonts w:ascii="Arial" w:eastAsia="Times New Roman" w:hAnsi="Arial" w:cs="Arial"/>
          <w:sz w:val="24"/>
          <w:szCs w:val="24"/>
          <w:lang w:eastAsia="pt-BR"/>
        </w:rPr>
        <w:t>§ 4º Caso o programa de integridade avaliado tenha sido criado após a ocorrência do ato lesivo objeto da apuração, o inciso III do art. 5</w:t>
      </w:r>
      <w:r w:rsidR="001D003A" w:rsidRPr="001D003A">
        <w:rPr>
          <w:rFonts w:ascii="Arial" w:eastAsia="Times New Roman" w:hAnsi="Arial" w:cs="Arial"/>
          <w:sz w:val="24"/>
          <w:szCs w:val="24"/>
          <w:lang w:eastAsia="pt-BR"/>
        </w:rPr>
        <w:t>2</w:t>
      </w:r>
      <w:r w:rsidRPr="001D003A">
        <w:rPr>
          <w:rFonts w:ascii="Arial" w:eastAsia="Times New Roman" w:hAnsi="Arial" w:cs="Arial"/>
          <w:sz w:val="24"/>
          <w:szCs w:val="24"/>
          <w:lang w:eastAsia="pt-BR"/>
        </w:rPr>
        <w:t xml:space="preserve"> será considerado automaticamente não atendido.</w:t>
      </w:r>
    </w:p>
    <w:p w:rsidR="00742BBB" w:rsidRPr="009F2A62" w:rsidRDefault="00742BBB" w:rsidP="00742BBB">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5º A autoridade responsável poderá realizar entrevistas e solicitar novos documentos para fins da avaliação de que trata este artigo</w:t>
      </w:r>
      <w:r w:rsidR="00F13EAE" w:rsidRPr="009F2A62">
        <w:rPr>
          <w:rFonts w:ascii="Arial" w:eastAsia="Times New Roman" w:hAnsi="Arial" w:cs="Arial"/>
          <w:sz w:val="24"/>
          <w:szCs w:val="24"/>
          <w:lang w:eastAsia="pt-BR"/>
        </w:rPr>
        <w:t>.</w:t>
      </w:r>
    </w:p>
    <w:p w:rsidR="00373AA4" w:rsidRPr="009F2A62" w:rsidRDefault="00373AA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217B78" w:rsidRPr="009F2A62">
        <w:rPr>
          <w:rFonts w:ascii="Arial" w:eastAsia="Times New Roman" w:hAnsi="Arial" w:cs="Arial"/>
          <w:sz w:val="24"/>
          <w:szCs w:val="24"/>
          <w:lang w:eastAsia="pt-BR"/>
        </w:rPr>
        <w:t>30</w:t>
      </w:r>
      <w:r w:rsidRPr="009F2A62">
        <w:rPr>
          <w:rFonts w:ascii="Arial" w:eastAsia="Times New Roman" w:hAnsi="Arial" w:cs="Arial"/>
          <w:sz w:val="24"/>
          <w:szCs w:val="24"/>
          <w:lang w:eastAsia="pt-BR"/>
        </w:rPr>
        <w:t>. O valor da vantagem auferida ou pretendida equivale aos ganhos obtidos ou pretendidos pela pessoa jurídica que não ocorreriam sem a prática do ato lesivo, somado, quando for o caso, ao valor correspondente a qualquer vantagem indevida prometida ou dada a agente público ou a terceiros a ele relacionados.</w:t>
      </w:r>
    </w:p>
    <w:p w:rsidR="00373AA4" w:rsidRPr="009F2A62" w:rsidRDefault="00373AA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Art. 3</w:t>
      </w:r>
      <w:r w:rsidR="00217B78" w:rsidRPr="009F2A62">
        <w:rPr>
          <w:rFonts w:ascii="Arial" w:eastAsia="Times New Roman" w:hAnsi="Arial" w:cs="Arial"/>
          <w:sz w:val="24"/>
          <w:szCs w:val="24"/>
          <w:lang w:eastAsia="pt-BR"/>
        </w:rPr>
        <w:t>1</w:t>
      </w:r>
      <w:r w:rsidRPr="009F2A62">
        <w:rPr>
          <w:rFonts w:ascii="Arial" w:eastAsia="Times New Roman" w:hAnsi="Arial" w:cs="Arial"/>
          <w:sz w:val="24"/>
          <w:szCs w:val="24"/>
          <w:lang w:eastAsia="pt-BR"/>
        </w:rPr>
        <w:t>. Caso não seja possível utilizar o critério do valor do faturamento bruto da pessoa jurídica no ano anterior ao da instauração do processo administrativo, a multa-base incidirá:</w:t>
      </w:r>
    </w:p>
    <w:p w:rsidR="00373AA4" w:rsidRPr="009F2A62" w:rsidRDefault="00373AA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I - sobre o valor do faturamento bruto da pessoa jurídica, excluídos os tributos, no ano em que ocorreu o ato lesivo, no caso de a pessoa jurídica não ter tido faturamento no ano anterior ao da instauração do processo administrativo; </w:t>
      </w:r>
    </w:p>
    <w:p w:rsidR="00373AA4" w:rsidRPr="009F2A62" w:rsidRDefault="00373AA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 - sobre o montante total de recursos recebidos pela pessoa jurídica sem fins lucrativos no ano em que ocorreu o ato lesivo; ou</w:t>
      </w:r>
    </w:p>
    <w:p w:rsidR="00373AA4" w:rsidRPr="009F2A62" w:rsidRDefault="00373AA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III - nas demais hipóteses, sobre o faturamento anual estimável da pessoa jurídica, levando em consideração quaisquer informações sobre a sua situação econômica ou o estado de seus negócios, tais como patrimônio, capital social, número de empregados, contratos, dentre outras.</w:t>
      </w:r>
    </w:p>
    <w:p w:rsidR="00373AA4" w:rsidRPr="009F2A62" w:rsidRDefault="00373AA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Parágrafo único.  Nas hipóteses previstas neste artigo, o valor da multa será limitado entre R$ 6.000,00 (seis mil reais) e R$ 60.000.000,00 (sessenta milhões de reais).</w:t>
      </w:r>
    </w:p>
    <w:p w:rsidR="007348C3" w:rsidRPr="009F2A62" w:rsidRDefault="007348C3" w:rsidP="00BC3EA7">
      <w:pPr>
        <w:spacing w:after="0"/>
        <w:rPr>
          <w:rFonts w:ascii="Arial" w:hAnsi="Arial" w:cs="Arial"/>
          <w:sz w:val="24"/>
          <w:szCs w:val="24"/>
        </w:rPr>
      </w:pPr>
      <w:r w:rsidRPr="009F2A62">
        <w:rPr>
          <w:rFonts w:ascii="Arial" w:hAnsi="Arial" w:cs="Arial"/>
          <w:sz w:val="24"/>
          <w:szCs w:val="24"/>
        </w:rPr>
        <w:t xml:space="preserve">Art. </w:t>
      </w:r>
      <w:r w:rsidR="00A4225B" w:rsidRPr="009F2A62">
        <w:rPr>
          <w:rFonts w:ascii="Arial" w:hAnsi="Arial" w:cs="Arial"/>
          <w:sz w:val="24"/>
          <w:szCs w:val="24"/>
        </w:rPr>
        <w:t>3</w:t>
      </w:r>
      <w:r w:rsidR="00217B78" w:rsidRPr="009F2A62">
        <w:rPr>
          <w:rFonts w:ascii="Arial" w:hAnsi="Arial" w:cs="Arial"/>
          <w:sz w:val="24"/>
          <w:szCs w:val="24"/>
        </w:rPr>
        <w:t>2</w:t>
      </w:r>
      <w:r w:rsidR="00980B3C" w:rsidRPr="009F2A62">
        <w:rPr>
          <w:rFonts w:ascii="Arial" w:hAnsi="Arial" w:cs="Arial"/>
          <w:sz w:val="24"/>
          <w:szCs w:val="24"/>
        </w:rPr>
        <w:t>.</w:t>
      </w:r>
      <w:r w:rsidRPr="009F2A62">
        <w:rPr>
          <w:rFonts w:ascii="Arial" w:hAnsi="Arial" w:cs="Arial"/>
          <w:sz w:val="24"/>
          <w:szCs w:val="24"/>
        </w:rPr>
        <w:t xml:space="preserve"> O prazo para pagamento da multa será de 30 (trinta) dias</w:t>
      </w:r>
      <w:r w:rsidR="007C5649" w:rsidRPr="009F2A62">
        <w:rPr>
          <w:rFonts w:ascii="Arial" w:hAnsi="Arial" w:cs="Arial"/>
          <w:sz w:val="24"/>
          <w:szCs w:val="24"/>
        </w:rPr>
        <w:t>, contado do trânsito em julgado.</w:t>
      </w:r>
      <w:r w:rsidRPr="009F2A62">
        <w:rPr>
          <w:rFonts w:ascii="Arial" w:hAnsi="Arial" w:cs="Arial"/>
          <w:sz w:val="24"/>
          <w:szCs w:val="24"/>
        </w:rPr>
        <w:t xml:space="preserve"> </w:t>
      </w:r>
      <w:r w:rsidR="007C5649" w:rsidRPr="009F2A62">
        <w:rPr>
          <w:rFonts w:ascii="Arial" w:hAnsi="Arial" w:cs="Arial"/>
          <w:sz w:val="24"/>
          <w:szCs w:val="24"/>
        </w:rPr>
        <w:t>O</w:t>
      </w:r>
      <w:r w:rsidRPr="009F2A62">
        <w:rPr>
          <w:rFonts w:ascii="Arial" w:hAnsi="Arial" w:cs="Arial"/>
          <w:sz w:val="24"/>
          <w:szCs w:val="24"/>
        </w:rPr>
        <w:t xml:space="preserve"> inadimplemento acarretará a sua inscrição em Dívida Ativa do Estado. </w:t>
      </w:r>
    </w:p>
    <w:p w:rsidR="00F6279B" w:rsidRPr="009F2A62" w:rsidRDefault="00F6279B" w:rsidP="00F6279B">
      <w:pPr>
        <w:shd w:val="clear" w:color="auto" w:fill="FFFFFF"/>
        <w:rPr>
          <w:rFonts w:ascii="Arial" w:eastAsia="Times New Roman" w:hAnsi="Arial" w:cs="Arial"/>
          <w:sz w:val="24"/>
          <w:szCs w:val="24"/>
          <w:lang w:eastAsia="pt-BR"/>
        </w:rPr>
      </w:pPr>
      <w:r w:rsidRPr="009F2A62">
        <w:rPr>
          <w:rFonts w:ascii="Arial" w:hAnsi="Arial" w:cs="Arial"/>
          <w:sz w:val="24"/>
          <w:szCs w:val="24"/>
        </w:rPr>
        <w:lastRenderedPageBreak/>
        <w:t>Art. 33</w:t>
      </w:r>
      <w:r w:rsidR="00980B3C" w:rsidRPr="009F2A62">
        <w:rPr>
          <w:rFonts w:ascii="Arial" w:hAnsi="Arial" w:cs="Arial"/>
          <w:sz w:val="24"/>
          <w:szCs w:val="24"/>
        </w:rPr>
        <w:t>.</w:t>
      </w:r>
      <w:r w:rsidRPr="009F2A62">
        <w:rPr>
          <w:rFonts w:ascii="Arial" w:eastAsia="Times New Roman" w:hAnsi="Arial" w:cs="Arial"/>
          <w:sz w:val="24"/>
          <w:szCs w:val="24"/>
          <w:lang w:eastAsia="pt-BR"/>
        </w:rPr>
        <w:t xml:space="preserve"> A multa e o perdimento dos bens direitos e valores com fundamento neste decreto serão destinados aos órgãos ou entidades públicas lesadas.</w:t>
      </w:r>
    </w:p>
    <w:p w:rsidR="00F6279B" w:rsidRPr="009F2A62" w:rsidRDefault="00F6279B" w:rsidP="00F6279B">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Parágrafo único</w:t>
      </w:r>
      <w:r w:rsidR="00980B3C"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Na forma e gradação previstas em lei, parcela da multa aplicada será revertida para o Fundo Estadual de Combate à Corrupção.</w:t>
      </w:r>
    </w:p>
    <w:p w:rsidR="00F6279B" w:rsidRPr="0010551F" w:rsidRDefault="00F6279B" w:rsidP="00BC3EA7">
      <w:pPr>
        <w:spacing w:after="0"/>
        <w:rPr>
          <w:rFonts w:ascii="Arial" w:hAnsi="Arial" w:cs="Arial"/>
          <w:sz w:val="24"/>
          <w:szCs w:val="24"/>
        </w:rPr>
      </w:pPr>
    </w:p>
    <w:p w:rsidR="00507A74" w:rsidRPr="0010551F" w:rsidRDefault="00507A74" w:rsidP="00BC3EA7">
      <w:pPr>
        <w:autoSpaceDE w:val="0"/>
        <w:autoSpaceDN w:val="0"/>
        <w:adjustRightInd w:val="0"/>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Seção</w:t>
      </w:r>
      <w:r w:rsidR="00F45207" w:rsidRPr="0010551F">
        <w:rPr>
          <w:rFonts w:ascii="Arial" w:eastAsia="Times New Roman" w:hAnsi="Arial" w:cs="Arial"/>
          <w:b/>
          <w:sz w:val="24"/>
          <w:szCs w:val="24"/>
          <w:lang w:eastAsia="pt-BR"/>
        </w:rPr>
        <w:t xml:space="preserve"> </w:t>
      </w:r>
      <w:r w:rsidR="000C1874" w:rsidRPr="0010551F">
        <w:rPr>
          <w:rFonts w:ascii="Arial" w:eastAsia="Times New Roman" w:hAnsi="Arial" w:cs="Arial"/>
          <w:b/>
          <w:sz w:val="24"/>
          <w:szCs w:val="24"/>
          <w:lang w:eastAsia="pt-BR"/>
        </w:rPr>
        <w:t>II</w:t>
      </w:r>
    </w:p>
    <w:p w:rsidR="00507A74" w:rsidRPr="0010551F" w:rsidRDefault="00507A74" w:rsidP="00BC3EA7">
      <w:pPr>
        <w:autoSpaceDE w:val="0"/>
        <w:autoSpaceDN w:val="0"/>
        <w:adjustRightInd w:val="0"/>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 xml:space="preserve">Da Publicação Extraordinária da Decisão Administrativa Sancionadora </w:t>
      </w:r>
    </w:p>
    <w:p w:rsidR="00FF3B6C" w:rsidRPr="009F2A62" w:rsidRDefault="00507A74" w:rsidP="00BC3EA7">
      <w:pPr>
        <w:shd w:val="clear" w:color="auto" w:fill="FFFFFF"/>
        <w:rPr>
          <w:rFonts w:ascii="Arial" w:eastAsia="Times New Roman" w:hAnsi="Arial" w:cs="Arial"/>
          <w:sz w:val="24"/>
          <w:szCs w:val="24"/>
          <w:vertAlign w:val="subscript"/>
          <w:lang w:eastAsia="pt-BR"/>
        </w:rPr>
      </w:pPr>
      <w:bookmarkStart w:id="3" w:name="art24"/>
      <w:bookmarkEnd w:id="3"/>
      <w:r w:rsidRPr="009F2A62">
        <w:rPr>
          <w:rFonts w:ascii="Arial" w:eastAsia="Times New Roman" w:hAnsi="Arial" w:cs="Arial"/>
          <w:sz w:val="24"/>
          <w:szCs w:val="24"/>
          <w:lang w:eastAsia="pt-BR"/>
        </w:rPr>
        <w:t xml:space="preserve">Art. </w:t>
      </w:r>
      <w:r w:rsidR="0032224A" w:rsidRPr="009F2A62">
        <w:rPr>
          <w:rFonts w:ascii="Arial" w:eastAsia="Times New Roman" w:hAnsi="Arial" w:cs="Arial"/>
          <w:sz w:val="24"/>
          <w:szCs w:val="24"/>
          <w:lang w:eastAsia="pt-BR"/>
        </w:rPr>
        <w:t>3</w:t>
      </w:r>
      <w:r w:rsidR="003C4C3C" w:rsidRPr="009F2A62">
        <w:rPr>
          <w:rFonts w:ascii="Arial" w:eastAsia="Times New Roman" w:hAnsi="Arial" w:cs="Arial"/>
          <w:sz w:val="24"/>
          <w:szCs w:val="24"/>
          <w:lang w:eastAsia="pt-BR"/>
        </w:rPr>
        <w:t>4</w:t>
      </w:r>
      <w:r w:rsidR="00980B3C" w:rsidRPr="009F2A62">
        <w:rPr>
          <w:rFonts w:ascii="Arial" w:eastAsia="Times New Roman" w:hAnsi="Arial" w:cs="Arial"/>
          <w:sz w:val="24"/>
          <w:szCs w:val="24"/>
          <w:lang w:eastAsia="pt-BR"/>
        </w:rPr>
        <w:t>.</w:t>
      </w:r>
      <w:r w:rsidR="00814952" w:rsidRPr="009F2A62">
        <w:rPr>
          <w:rFonts w:ascii="Arial" w:eastAsia="Times New Roman" w:hAnsi="Arial" w:cs="Arial"/>
          <w:sz w:val="24"/>
          <w:szCs w:val="24"/>
          <w:lang w:eastAsia="pt-BR"/>
        </w:rPr>
        <w:t xml:space="preserve"> </w:t>
      </w:r>
      <w:r w:rsidR="00FF3B6C" w:rsidRPr="009F2A62">
        <w:rPr>
          <w:rFonts w:ascii="Arial" w:eastAsia="Times New Roman" w:hAnsi="Arial" w:cs="Arial"/>
          <w:sz w:val="24"/>
          <w:szCs w:val="24"/>
          <w:lang w:eastAsia="pt-BR"/>
        </w:rPr>
        <w:t>No prazo máximo de 30 (trinta) dias após o trânsito em julgado da decisão no P</w:t>
      </w:r>
      <w:r w:rsidR="007C5649" w:rsidRPr="009F2A62">
        <w:rPr>
          <w:rFonts w:ascii="Arial" w:eastAsia="Times New Roman" w:hAnsi="Arial" w:cs="Arial"/>
          <w:sz w:val="24"/>
          <w:szCs w:val="24"/>
          <w:lang w:eastAsia="pt-BR"/>
        </w:rPr>
        <w:t>AR</w:t>
      </w:r>
      <w:r w:rsidR="00FF3B6C" w:rsidRPr="009F2A62">
        <w:rPr>
          <w:rFonts w:ascii="Arial" w:eastAsia="Times New Roman" w:hAnsi="Arial" w:cs="Arial"/>
          <w:sz w:val="24"/>
          <w:szCs w:val="24"/>
          <w:lang w:eastAsia="pt-BR"/>
        </w:rPr>
        <w:t>, o extrato da decisão condenatória</w:t>
      </w:r>
      <w:r w:rsidR="00F6279B" w:rsidRPr="009F2A62">
        <w:rPr>
          <w:rFonts w:ascii="Arial" w:eastAsia="Times New Roman" w:hAnsi="Arial" w:cs="Arial"/>
          <w:sz w:val="24"/>
          <w:szCs w:val="24"/>
          <w:lang w:eastAsia="pt-BR"/>
        </w:rPr>
        <w:t xml:space="preserve"> </w:t>
      </w:r>
      <w:r w:rsidR="00FF3B6C" w:rsidRPr="009F2A62">
        <w:rPr>
          <w:rFonts w:ascii="Arial" w:eastAsia="Times New Roman" w:hAnsi="Arial" w:cs="Arial"/>
          <w:sz w:val="24"/>
          <w:szCs w:val="24"/>
          <w:lang w:eastAsia="pt-BR"/>
        </w:rPr>
        <w:t>será publicado às expensas da pessoa jurídica, cumulativamente, nos seguintes meios:</w:t>
      </w:r>
    </w:p>
    <w:p w:rsidR="003D7F74" w:rsidRPr="009F2A62" w:rsidRDefault="00507A74"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I </w:t>
      </w:r>
      <w:r w:rsidR="003D7F74"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w:t>
      </w:r>
      <w:r w:rsidR="003D7F74" w:rsidRPr="009F2A62">
        <w:rPr>
          <w:rFonts w:ascii="Arial" w:eastAsia="Times New Roman" w:hAnsi="Arial" w:cs="Arial"/>
          <w:sz w:val="24"/>
          <w:szCs w:val="24"/>
          <w:lang w:eastAsia="pt-BR"/>
        </w:rPr>
        <w:t>Diário Oficial do Estado</w:t>
      </w:r>
      <w:r w:rsidR="00F6279B" w:rsidRPr="009F2A62">
        <w:rPr>
          <w:rFonts w:ascii="Arial" w:eastAsia="Times New Roman" w:hAnsi="Arial" w:cs="Arial"/>
          <w:sz w:val="24"/>
          <w:szCs w:val="24"/>
          <w:lang w:eastAsia="pt-BR"/>
        </w:rPr>
        <w:t>;</w:t>
      </w:r>
      <w:r w:rsidR="003D7F74" w:rsidRPr="009F2A62">
        <w:rPr>
          <w:rFonts w:ascii="Arial" w:eastAsia="Times New Roman" w:hAnsi="Arial" w:cs="Arial"/>
          <w:sz w:val="24"/>
          <w:szCs w:val="24"/>
          <w:lang w:eastAsia="pt-BR"/>
        </w:rPr>
        <w:t xml:space="preserve"> </w:t>
      </w:r>
    </w:p>
    <w:p w:rsidR="00507A74" w:rsidRPr="009F2A62" w:rsidRDefault="003D7F74"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II - </w:t>
      </w:r>
      <w:r w:rsidR="00507A74" w:rsidRPr="009F2A62">
        <w:rPr>
          <w:rFonts w:ascii="Arial" w:eastAsia="Times New Roman" w:hAnsi="Arial" w:cs="Arial"/>
          <w:sz w:val="24"/>
          <w:szCs w:val="24"/>
          <w:lang w:eastAsia="pt-BR"/>
        </w:rPr>
        <w:t>em meio de comunicação de grande circulação na área da prática da infração e de atuação da pessoa jurídica ou, na sua falta, em publicação de circulação nacional;</w:t>
      </w:r>
    </w:p>
    <w:p w:rsidR="00507A74" w:rsidRPr="009F2A62" w:rsidRDefault="00507A74"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II</w:t>
      </w:r>
      <w:r w:rsidR="003D7F74" w:rsidRPr="009F2A62">
        <w:rPr>
          <w:rFonts w:ascii="Arial" w:eastAsia="Times New Roman" w:hAnsi="Arial" w:cs="Arial"/>
          <w:sz w:val="24"/>
          <w:szCs w:val="24"/>
          <w:lang w:eastAsia="pt-BR"/>
        </w:rPr>
        <w:t>I</w:t>
      </w:r>
      <w:r w:rsidRPr="009F2A62">
        <w:rPr>
          <w:rFonts w:ascii="Arial" w:eastAsia="Times New Roman" w:hAnsi="Arial" w:cs="Arial"/>
          <w:sz w:val="24"/>
          <w:szCs w:val="24"/>
          <w:lang w:eastAsia="pt-BR"/>
        </w:rPr>
        <w:t xml:space="preserve"> - em edital afixado no próprio estabelecimento ou no local de exercício da atividade, em localidade que permita a visibilidade pelo público, pelo prazo mínimo de trinta dias; e</w:t>
      </w:r>
    </w:p>
    <w:p w:rsidR="00507A74" w:rsidRPr="009F2A62" w:rsidRDefault="00507A74"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w:t>
      </w:r>
      <w:r w:rsidR="003D7F74" w:rsidRPr="009F2A62">
        <w:rPr>
          <w:rFonts w:ascii="Arial" w:eastAsia="Times New Roman" w:hAnsi="Arial" w:cs="Arial"/>
          <w:sz w:val="24"/>
          <w:szCs w:val="24"/>
          <w:lang w:eastAsia="pt-BR"/>
        </w:rPr>
        <w:t>V</w:t>
      </w:r>
      <w:r w:rsidRPr="009F2A62">
        <w:rPr>
          <w:rFonts w:ascii="Arial" w:eastAsia="Times New Roman" w:hAnsi="Arial" w:cs="Arial"/>
          <w:sz w:val="24"/>
          <w:szCs w:val="24"/>
          <w:lang w:eastAsia="pt-BR"/>
        </w:rPr>
        <w:t xml:space="preserve"> - em seu </w:t>
      </w:r>
      <w:r w:rsidR="00E80C8A" w:rsidRPr="009F2A62">
        <w:rPr>
          <w:rFonts w:ascii="Arial" w:eastAsia="Times New Roman" w:hAnsi="Arial" w:cs="Arial"/>
          <w:sz w:val="24"/>
          <w:szCs w:val="24"/>
          <w:lang w:eastAsia="pt-BR"/>
        </w:rPr>
        <w:t xml:space="preserve">sítio eletrônico, pelo prazo de </w:t>
      </w:r>
      <w:r w:rsidRPr="009F2A62">
        <w:rPr>
          <w:rFonts w:ascii="Arial" w:eastAsia="Times New Roman" w:hAnsi="Arial" w:cs="Arial"/>
          <w:sz w:val="24"/>
          <w:szCs w:val="24"/>
          <w:lang w:eastAsia="pt-BR"/>
        </w:rPr>
        <w:t>trinta dias e em destaque na página principal do referido sítio.</w:t>
      </w:r>
    </w:p>
    <w:p w:rsidR="00507A74" w:rsidRPr="009F2A62" w:rsidRDefault="001D1892"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Parágrafo </w:t>
      </w:r>
      <w:r w:rsidR="00980B3C" w:rsidRPr="009F2A62">
        <w:rPr>
          <w:rFonts w:ascii="Arial" w:eastAsia="Times New Roman" w:hAnsi="Arial" w:cs="Arial"/>
          <w:sz w:val="24"/>
          <w:szCs w:val="24"/>
          <w:lang w:eastAsia="pt-BR"/>
        </w:rPr>
        <w:t>ú</w:t>
      </w:r>
      <w:r w:rsidRPr="009F2A62">
        <w:rPr>
          <w:rFonts w:ascii="Arial" w:eastAsia="Times New Roman" w:hAnsi="Arial" w:cs="Arial"/>
          <w:sz w:val="24"/>
          <w:szCs w:val="24"/>
          <w:lang w:eastAsia="pt-BR"/>
        </w:rPr>
        <w:t>nico</w:t>
      </w:r>
      <w:r w:rsidR="00980B3C"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w:t>
      </w:r>
      <w:r w:rsidR="00507A74" w:rsidRPr="009F2A62">
        <w:rPr>
          <w:rFonts w:ascii="Arial" w:eastAsia="Times New Roman" w:hAnsi="Arial" w:cs="Arial"/>
          <w:sz w:val="24"/>
          <w:szCs w:val="24"/>
          <w:lang w:eastAsia="pt-BR"/>
        </w:rPr>
        <w:t xml:space="preserve">O extrato da decisão condenatória também poderá ser publicado no sítio eletrônico oficial da </w:t>
      </w:r>
      <w:r w:rsidR="00F6279B" w:rsidRPr="009F2A62">
        <w:rPr>
          <w:rFonts w:ascii="Arial" w:eastAsia="Times New Roman" w:hAnsi="Arial" w:cs="Arial"/>
          <w:sz w:val="24"/>
          <w:szCs w:val="24"/>
          <w:lang w:eastAsia="pt-BR"/>
        </w:rPr>
        <w:t>(Corregedoria Geral do Estado)</w:t>
      </w:r>
      <w:r w:rsidR="00D96154" w:rsidRPr="009F2A62">
        <w:rPr>
          <w:rFonts w:ascii="Arial" w:eastAsia="Times New Roman" w:hAnsi="Arial" w:cs="Arial"/>
          <w:sz w:val="24"/>
          <w:szCs w:val="24"/>
          <w:lang w:eastAsia="pt-BR"/>
        </w:rPr>
        <w:t>.</w:t>
      </w:r>
    </w:p>
    <w:p w:rsidR="007C79BF" w:rsidRPr="009F2A62" w:rsidRDefault="007C79BF" w:rsidP="00BC3EA7">
      <w:pPr>
        <w:spacing w:after="0"/>
        <w:jc w:val="center"/>
        <w:rPr>
          <w:rFonts w:ascii="Arial" w:eastAsia="Times New Roman" w:hAnsi="Arial" w:cs="Arial"/>
          <w:bCs/>
          <w:sz w:val="24"/>
          <w:szCs w:val="24"/>
          <w:lang w:eastAsia="pt-BR"/>
        </w:rPr>
      </w:pPr>
    </w:p>
    <w:p w:rsidR="000C1874" w:rsidRPr="0010551F" w:rsidRDefault="00F33BD0" w:rsidP="00BC3EA7">
      <w:pPr>
        <w:shd w:val="clear" w:color="auto" w:fill="FFFFFF"/>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Seção</w:t>
      </w:r>
      <w:r w:rsidR="00F6279B" w:rsidRPr="0010551F">
        <w:rPr>
          <w:rFonts w:ascii="Arial" w:eastAsia="Times New Roman" w:hAnsi="Arial" w:cs="Arial"/>
          <w:b/>
          <w:sz w:val="24"/>
          <w:szCs w:val="24"/>
          <w:lang w:eastAsia="pt-BR"/>
        </w:rPr>
        <w:t xml:space="preserve"> III</w:t>
      </w:r>
    </w:p>
    <w:p w:rsidR="00507A74" w:rsidRPr="0010551F" w:rsidRDefault="000C1874" w:rsidP="00BC3EA7">
      <w:pPr>
        <w:shd w:val="clear" w:color="auto" w:fill="FFFFFF"/>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Dos encaminhamentos judiciais</w:t>
      </w:r>
    </w:p>
    <w:p w:rsidR="00507A74" w:rsidRPr="009F2A62" w:rsidRDefault="00507A74"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3C4C3C" w:rsidRPr="009F2A62">
        <w:rPr>
          <w:rFonts w:ascii="Arial" w:eastAsia="Times New Roman" w:hAnsi="Arial" w:cs="Arial"/>
          <w:sz w:val="24"/>
          <w:szCs w:val="24"/>
          <w:lang w:eastAsia="pt-BR"/>
        </w:rPr>
        <w:t>3</w:t>
      </w:r>
      <w:r w:rsidR="0032224A" w:rsidRPr="009F2A62">
        <w:rPr>
          <w:rFonts w:ascii="Arial" w:eastAsia="Times New Roman" w:hAnsi="Arial" w:cs="Arial"/>
          <w:sz w:val="24"/>
          <w:szCs w:val="24"/>
          <w:lang w:eastAsia="pt-BR"/>
        </w:rPr>
        <w:t>5</w:t>
      </w:r>
      <w:r w:rsidR="00980B3C"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As medidas judiciais, no País ou no exterior, como a cobrança da multa administrativa aplicada no PAR, a promoção da publicação extraordinária, a persecução das sanções referidas nos incisos I a IV do </w:t>
      </w:r>
      <w:r w:rsidRPr="009F2A62">
        <w:rPr>
          <w:rFonts w:ascii="Arial" w:eastAsia="Times New Roman" w:hAnsi="Arial" w:cs="Arial"/>
          <w:bCs/>
          <w:sz w:val="24"/>
          <w:szCs w:val="24"/>
          <w:lang w:eastAsia="pt-BR"/>
        </w:rPr>
        <w:t>caput</w:t>
      </w:r>
      <w:r w:rsidRPr="009F2A62">
        <w:rPr>
          <w:rFonts w:ascii="Arial" w:eastAsia="Times New Roman" w:hAnsi="Arial" w:cs="Arial"/>
          <w:sz w:val="24"/>
          <w:szCs w:val="24"/>
          <w:lang w:eastAsia="pt-BR"/>
        </w:rPr>
        <w:t> do art. 19 da Lei n</w:t>
      </w:r>
      <w:r w:rsidRPr="009F2A62">
        <w:rPr>
          <w:rFonts w:ascii="Arial" w:eastAsia="Times New Roman" w:hAnsi="Arial" w:cs="Arial"/>
          <w:sz w:val="24"/>
          <w:szCs w:val="24"/>
          <w:vertAlign w:val="superscript"/>
          <w:lang w:eastAsia="pt-BR"/>
        </w:rPr>
        <w:t>o</w:t>
      </w:r>
      <w:r w:rsidRPr="009F2A62">
        <w:rPr>
          <w:rFonts w:ascii="Arial" w:eastAsia="Times New Roman" w:hAnsi="Arial" w:cs="Arial"/>
          <w:sz w:val="24"/>
          <w:szCs w:val="24"/>
          <w:lang w:eastAsia="pt-BR"/>
        </w:rPr>
        <w:t> 12.846</w:t>
      </w:r>
      <w:r w:rsidR="00F6279B"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13, a reparação integral dos danos e prejuízos, além de eventual atuação judicial para a finalidade de instrução ou garantia do processo judicial ou preservação do acordo de leniência, serão solicitadas ao órgão de representação judicial ou equivalente dos órgãos ou entidades lesados.</w:t>
      </w:r>
    </w:p>
    <w:p w:rsidR="00507A74" w:rsidRPr="009F2A62" w:rsidRDefault="00507A74" w:rsidP="00BC3EA7">
      <w:pPr>
        <w:spacing w:before="100" w:beforeAutospacing="1" w:after="80"/>
        <w:rPr>
          <w:rFonts w:ascii="Arial" w:eastAsia="Times New Roman" w:hAnsi="Arial" w:cs="Arial"/>
          <w:sz w:val="24"/>
          <w:szCs w:val="24"/>
          <w:lang w:eastAsia="pt-BR"/>
        </w:rPr>
      </w:pPr>
      <w:bookmarkStart w:id="4" w:name="art27"/>
      <w:bookmarkEnd w:id="4"/>
      <w:r w:rsidRPr="009F2A62">
        <w:rPr>
          <w:rFonts w:ascii="Arial" w:eastAsia="Times New Roman" w:hAnsi="Arial" w:cs="Arial"/>
          <w:sz w:val="24"/>
          <w:szCs w:val="24"/>
          <w:lang w:eastAsia="pt-BR"/>
        </w:rPr>
        <w:t xml:space="preserve">Art. </w:t>
      </w:r>
      <w:r w:rsidR="0032224A" w:rsidRPr="009F2A62">
        <w:rPr>
          <w:rFonts w:ascii="Arial" w:eastAsia="Times New Roman" w:hAnsi="Arial" w:cs="Arial"/>
          <w:sz w:val="24"/>
          <w:szCs w:val="24"/>
          <w:lang w:eastAsia="pt-BR"/>
        </w:rPr>
        <w:t>36</w:t>
      </w:r>
      <w:r w:rsidR="00980B3C"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No âmbito da administração pública estadual, a atuação judicial será exercida pela Procuradoria Geral do Estado</w:t>
      </w:r>
      <w:r w:rsidR="0079274B" w:rsidRPr="009F2A62">
        <w:rPr>
          <w:rFonts w:ascii="Arial" w:eastAsia="Times New Roman" w:hAnsi="Arial" w:cs="Arial"/>
          <w:sz w:val="24"/>
          <w:szCs w:val="24"/>
          <w:lang w:eastAsia="pt-BR"/>
        </w:rPr>
        <w:t>.</w:t>
      </w:r>
    </w:p>
    <w:p w:rsidR="007C79BF" w:rsidRPr="0010551F" w:rsidRDefault="007C79BF" w:rsidP="00BC3EA7">
      <w:pPr>
        <w:spacing w:after="0"/>
        <w:jc w:val="center"/>
        <w:rPr>
          <w:rFonts w:ascii="Arial" w:eastAsia="Times New Roman" w:hAnsi="Arial" w:cs="Arial"/>
          <w:b/>
          <w:sz w:val="24"/>
          <w:szCs w:val="24"/>
          <w:lang w:eastAsia="pt-BR"/>
        </w:rPr>
      </w:pPr>
    </w:p>
    <w:p w:rsidR="007C79BF" w:rsidRPr="0010551F" w:rsidRDefault="007C79BF" w:rsidP="00BC3EA7">
      <w:pPr>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 xml:space="preserve">CAPÍTULO </w:t>
      </w:r>
      <w:r w:rsidR="00445B72">
        <w:rPr>
          <w:rFonts w:ascii="Arial" w:eastAsia="Times New Roman" w:hAnsi="Arial" w:cs="Arial"/>
          <w:b/>
          <w:sz w:val="24"/>
          <w:szCs w:val="24"/>
          <w:lang w:eastAsia="pt-BR"/>
        </w:rPr>
        <w:t>V</w:t>
      </w:r>
      <w:r w:rsidRPr="0010551F">
        <w:rPr>
          <w:rFonts w:ascii="Arial" w:eastAsia="Times New Roman" w:hAnsi="Arial" w:cs="Arial"/>
          <w:b/>
          <w:sz w:val="24"/>
          <w:szCs w:val="24"/>
          <w:lang w:eastAsia="pt-BR"/>
        </w:rPr>
        <w:t>II</w:t>
      </w:r>
    </w:p>
    <w:p w:rsidR="00507A74" w:rsidRPr="0010551F" w:rsidRDefault="00507A74" w:rsidP="00BC3EA7">
      <w:pPr>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DO ACORDO DE LENIÊNCIA</w:t>
      </w:r>
    </w:p>
    <w:p w:rsidR="00507A74" w:rsidRPr="009F2A62" w:rsidRDefault="00507A74" w:rsidP="00BC3EA7">
      <w:pPr>
        <w:spacing w:before="100" w:beforeAutospacing="1" w:after="80"/>
        <w:rPr>
          <w:rFonts w:ascii="Arial" w:eastAsia="Times New Roman" w:hAnsi="Arial" w:cs="Arial"/>
          <w:sz w:val="24"/>
          <w:szCs w:val="24"/>
          <w:lang w:eastAsia="pt-BR"/>
        </w:rPr>
      </w:pPr>
      <w:bookmarkStart w:id="5" w:name="art28"/>
      <w:bookmarkEnd w:id="5"/>
      <w:r w:rsidRPr="009F2A62">
        <w:rPr>
          <w:rFonts w:ascii="Arial" w:eastAsia="Times New Roman" w:hAnsi="Arial" w:cs="Arial"/>
          <w:sz w:val="24"/>
          <w:szCs w:val="24"/>
          <w:lang w:eastAsia="pt-BR"/>
        </w:rPr>
        <w:t xml:space="preserve">Art. </w:t>
      </w:r>
      <w:r w:rsidR="0032224A" w:rsidRPr="009F2A62">
        <w:rPr>
          <w:rFonts w:ascii="Arial" w:eastAsia="Times New Roman" w:hAnsi="Arial" w:cs="Arial"/>
          <w:sz w:val="24"/>
          <w:szCs w:val="24"/>
          <w:lang w:eastAsia="pt-BR"/>
        </w:rPr>
        <w:t>37</w:t>
      </w:r>
      <w:r w:rsidR="00980B3C" w:rsidRPr="009F2A62">
        <w:rPr>
          <w:rFonts w:ascii="Arial" w:eastAsia="Times New Roman" w:hAnsi="Arial" w:cs="Arial"/>
          <w:sz w:val="24"/>
          <w:szCs w:val="24"/>
          <w:lang w:eastAsia="pt-BR"/>
        </w:rPr>
        <w:t>.</w:t>
      </w:r>
      <w:r w:rsidR="00D03CAD"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O acordo de leniência será celebrado com as pessoas jurídicas responsáveis pela prática dos atos lesivos previstos na Lei n</w:t>
      </w:r>
      <w:r w:rsidRPr="009F2A62">
        <w:rPr>
          <w:rFonts w:ascii="Arial" w:eastAsia="Times New Roman" w:hAnsi="Arial" w:cs="Arial"/>
          <w:sz w:val="24"/>
          <w:szCs w:val="24"/>
          <w:vertAlign w:val="superscript"/>
          <w:lang w:eastAsia="pt-BR"/>
        </w:rPr>
        <w:t>o</w:t>
      </w:r>
      <w:r w:rsidRPr="009F2A62">
        <w:rPr>
          <w:rFonts w:ascii="Arial" w:eastAsia="Times New Roman" w:hAnsi="Arial" w:cs="Arial"/>
          <w:sz w:val="24"/>
          <w:szCs w:val="24"/>
          <w:lang w:eastAsia="pt-BR"/>
        </w:rPr>
        <w:t> 12.846</w:t>
      </w:r>
      <w:r w:rsidR="000050C3" w:rsidRPr="009F2A62">
        <w:rPr>
          <w:rFonts w:ascii="Arial" w:eastAsia="Times New Roman" w:hAnsi="Arial" w:cs="Arial"/>
          <w:sz w:val="24"/>
          <w:szCs w:val="24"/>
          <w:lang w:eastAsia="pt-BR"/>
        </w:rPr>
        <w:t>/13</w:t>
      </w:r>
      <w:r w:rsidRPr="009F2A62">
        <w:rPr>
          <w:rFonts w:ascii="Arial" w:eastAsia="Times New Roman" w:hAnsi="Arial" w:cs="Arial"/>
          <w:sz w:val="24"/>
          <w:szCs w:val="24"/>
          <w:lang w:eastAsia="pt-BR"/>
        </w:rPr>
        <w:t>, e dos ilícitos administrativos previstos na Lei n</w:t>
      </w:r>
      <w:r w:rsidRPr="009F2A62">
        <w:rPr>
          <w:rFonts w:ascii="Arial" w:eastAsia="Times New Roman" w:hAnsi="Arial" w:cs="Arial"/>
          <w:sz w:val="24"/>
          <w:szCs w:val="24"/>
          <w:vertAlign w:val="superscript"/>
          <w:lang w:eastAsia="pt-BR"/>
        </w:rPr>
        <w:t>o</w:t>
      </w:r>
      <w:r w:rsidRPr="009F2A62">
        <w:rPr>
          <w:rFonts w:ascii="Arial" w:eastAsia="Times New Roman" w:hAnsi="Arial" w:cs="Arial"/>
          <w:sz w:val="24"/>
          <w:szCs w:val="24"/>
          <w:lang w:eastAsia="pt-BR"/>
        </w:rPr>
        <w:t> 8.666</w:t>
      </w:r>
      <w:r w:rsidR="000050C3"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93, e em outras normas de licitações e contratos, com vistas à isenção ou à atenuação das respectivas sanções, desde que colaborem efetivamente com as investigações e o processo administrativo, devendo resultar dessa colaboração:</w:t>
      </w:r>
    </w:p>
    <w:p w:rsidR="00507A74" w:rsidRPr="009F2A62" w:rsidRDefault="00507A74"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 - a identificação dos demais envolvidos na infração administrativa, quando couber; e</w:t>
      </w:r>
    </w:p>
    <w:p w:rsidR="00507A74" w:rsidRPr="009F2A62" w:rsidRDefault="00507A74"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lastRenderedPageBreak/>
        <w:t>II - a obtenção célere de informações e documentos que comprovem a infração sob apuração.</w:t>
      </w:r>
    </w:p>
    <w:p w:rsidR="00252AEA" w:rsidRPr="009F2A62" w:rsidRDefault="00507A74" w:rsidP="00BC3EA7">
      <w:pPr>
        <w:shd w:val="clear" w:color="auto" w:fill="FFFFFF"/>
        <w:rPr>
          <w:rFonts w:ascii="Arial" w:eastAsia="Times New Roman" w:hAnsi="Arial" w:cs="Arial"/>
          <w:sz w:val="24"/>
          <w:szCs w:val="24"/>
          <w:vertAlign w:val="subscript"/>
          <w:lang w:eastAsia="pt-BR"/>
        </w:rPr>
      </w:pPr>
      <w:bookmarkStart w:id="6" w:name="art29"/>
      <w:bookmarkEnd w:id="6"/>
      <w:r w:rsidRPr="009F2A62">
        <w:rPr>
          <w:rFonts w:ascii="Arial" w:eastAsia="Times New Roman" w:hAnsi="Arial" w:cs="Arial"/>
          <w:sz w:val="24"/>
          <w:szCs w:val="24"/>
          <w:lang w:eastAsia="pt-BR"/>
        </w:rPr>
        <w:t xml:space="preserve">Art. </w:t>
      </w:r>
      <w:r w:rsidR="000050C3" w:rsidRPr="009F2A62">
        <w:rPr>
          <w:rFonts w:ascii="Arial" w:eastAsia="Times New Roman" w:hAnsi="Arial" w:cs="Arial"/>
          <w:sz w:val="24"/>
          <w:szCs w:val="24"/>
          <w:lang w:eastAsia="pt-BR"/>
        </w:rPr>
        <w:t>38</w:t>
      </w:r>
      <w:r w:rsidR="00980B3C"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Compete </w:t>
      </w:r>
      <w:r w:rsidR="00252AEA" w:rsidRPr="009F2A62">
        <w:rPr>
          <w:rFonts w:ascii="Arial" w:eastAsia="Times New Roman" w:hAnsi="Arial" w:cs="Arial"/>
          <w:sz w:val="24"/>
          <w:szCs w:val="24"/>
          <w:lang w:eastAsia="pt-BR"/>
        </w:rPr>
        <w:t>ao titular da</w:t>
      </w:r>
      <w:r w:rsidRPr="009F2A62">
        <w:rPr>
          <w:rFonts w:ascii="Arial" w:eastAsia="Times New Roman" w:hAnsi="Arial" w:cs="Arial"/>
          <w:sz w:val="24"/>
          <w:szCs w:val="24"/>
          <w:lang w:eastAsia="pt-BR"/>
        </w:rPr>
        <w:t xml:space="preserve"> </w:t>
      </w:r>
      <w:r w:rsidR="000050C3" w:rsidRPr="009F2A62">
        <w:rPr>
          <w:rFonts w:ascii="Arial" w:eastAsia="Times New Roman" w:hAnsi="Arial" w:cs="Arial"/>
          <w:sz w:val="24"/>
          <w:szCs w:val="24"/>
          <w:lang w:eastAsia="pt-BR"/>
        </w:rPr>
        <w:t>(CGE)</w:t>
      </w:r>
      <w:r w:rsidRPr="009F2A62">
        <w:rPr>
          <w:rFonts w:ascii="Arial" w:eastAsia="Times New Roman" w:hAnsi="Arial" w:cs="Arial"/>
          <w:sz w:val="24"/>
          <w:szCs w:val="24"/>
          <w:lang w:eastAsia="pt-BR"/>
        </w:rPr>
        <w:t xml:space="preserve"> celebrar acordos de leniência no âmb</w:t>
      </w:r>
      <w:r w:rsidR="00252AEA" w:rsidRPr="009F2A62">
        <w:rPr>
          <w:rFonts w:ascii="Arial" w:eastAsia="Times New Roman" w:hAnsi="Arial" w:cs="Arial"/>
          <w:sz w:val="24"/>
          <w:szCs w:val="24"/>
          <w:lang w:eastAsia="pt-BR"/>
        </w:rPr>
        <w:t>ito do Poder Executivo Estadual, nos termos do Capítulo V da Lei Federal nº 12.846</w:t>
      </w:r>
      <w:r w:rsidR="000050C3" w:rsidRPr="009F2A62">
        <w:rPr>
          <w:rFonts w:ascii="Arial" w:eastAsia="Times New Roman" w:hAnsi="Arial" w:cs="Arial"/>
          <w:sz w:val="24"/>
          <w:szCs w:val="24"/>
          <w:lang w:eastAsia="pt-BR"/>
        </w:rPr>
        <w:t>/</w:t>
      </w:r>
      <w:r w:rsidR="00252AEA" w:rsidRPr="009F2A62">
        <w:rPr>
          <w:rFonts w:ascii="Arial" w:eastAsia="Times New Roman" w:hAnsi="Arial" w:cs="Arial"/>
          <w:sz w:val="24"/>
          <w:szCs w:val="24"/>
          <w:lang w:eastAsia="pt-BR"/>
        </w:rPr>
        <w:t>13, sendo vedada a sua delegação.</w:t>
      </w:r>
    </w:p>
    <w:p w:rsidR="0014275F" w:rsidRPr="009F2A62" w:rsidRDefault="00DA1BC3" w:rsidP="00BC3EA7">
      <w:pPr>
        <w:spacing w:before="100" w:beforeAutospacing="1" w:after="80"/>
        <w:rPr>
          <w:rFonts w:ascii="Arial" w:eastAsia="Times New Roman" w:hAnsi="Arial" w:cs="Arial"/>
          <w:sz w:val="24"/>
          <w:szCs w:val="24"/>
          <w:lang w:eastAsia="pt-BR"/>
        </w:rPr>
      </w:pPr>
      <w:bookmarkStart w:id="7" w:name="art30"/>
      <w:bookmarkEnd w:id="7"/>
      <w:r w:rsidRPr="009F2A62">
        <w:rPr>
          <w:rFonts w:ascii="Arial" w:eastAsia="Times New Roman" w:hAnsi="Arial" w:cs="Arial"/>
          <w:sz w:val="24"/>
          <w:szCs w:val="24"/>
          <w:lang w:eastAsia="pt-BR"/>
        </w:rPr>
        <w:t xml:space="preserve">Art. </w:t>
      </w:r>
      <w:r w:rsidR="009D5929" w:rsidRPr="009F2A62">
        <w:rPr>
          <w:rFonts w:ascii="Arial" w:eastAsia="Times New Roman" w:hAnsi="Arial" w:cs="Arial"/>
          <w:sz w:val="24"/>
          <w:szCs w:val="24"/>
          <w:lang w:eastAsia="pt-BR"/>
        </w:rPr>
        <w:t>39</w:t>
      </w:r>
      <w:r w:rsidR="00980B3C" w:rsidRPr="009F2A62">
        <w:rPr>
          <w:rFonts w:ascii="Arial" w:eastAsia="Times New Roman" w:hAnsi="Arial" w:cs="Arial"/>
          <w:sz w:val="24"/>
          <w:szCs w:val="24"/>
          <w:lang w:eastAsia="pt-BR"/>
        </w:rPr>
        <w:t>.</w:t>
      </w:r>
      <w:r w:rsidR="00730C16" w:rsidRPr="009F2A62">
        <w:rPr>
          <w:rFonts w:ascii="Arial" w:eastAsia="Times New Roman" w:hAnsi="Arial" w:cs="Arial"/>
          <w:sz w:val="24"/>
          <w:szCs w:val="24"/>
          <w:lang w:eastAsia="pt-BR"/>
        </w:rPr>
        <w:t xml:space="preserve"> </w:t>
      </w:r>
      <w:r w:rsidR="0014275F" w:rsidRPr="009F2A62">
        <w:rPr>
          <w:rFonts w:ascii="Arial" w:eastAsia="Times New Roman" w:hAnsi="Arial" w:cs="Arial"/>
          <w:sz w:val="24"/>
          <w:szCs w:val="24"/>
          <w:lang w:eastAsia="pt-BR"/>
        </w:rPr>
        <w:t>O acordo de leniência será proposto pela pessoa jurídica, por seus representantes, na forma de seu estatuto ou contrato social, ou por meio de procurador com poderes específicos para tal ato,</w:t>
      </w:r>
      <w:r w:rsidR="00A005D7" w:rsidRPr="009F2A62">
        <w:rPr>
          <w:rFonts w:ascii="Arial" w:eastAsia="Times New Roman" w:hAnsi="Arial" w:cs="Arial"/>
          <w:sz w:val="24"/>
          <w:szCs w:val="24"/>
          <w:lang w:eastAsia="pt-BR"/>
        </w:rPr>
        <w:t xml:space="preserve"> </w:t>
      </w:r>
      <w:r w:rsidR="0014275F" w:rsidRPr="009F2A62">
        <w:rPr>
          <w:rFonts w:ascii="Arial" w:eastAsia="Times New Roman" w:hAnsi="Arial" w:cs="Arial"/>
          <w:sz w:val="24"/>
          <w:szCs w:val="24"/>
          <w:lang w:eastAsia="pt-BR"/>
        </w:rPr>
        <w:t>observado o disposto no art. 26 da Lei n</w:t>
      </w:r>
      <w:r w:rsidR="0014275F" w:rsidRPr="009F2A62">
        <w:rPr>
          <w:rFonts w:ascii="Arial" w:eastAsia="Times New Roman" w:hAnsi="Arial" w:cs="Arial"/>
          <w:sz w:val="24"/>
          <w:szCs w:val="24"/>
          <w:vertAlign w:val="superscript"/>
          <w:lang w:eastAsia="pt-BR"/>
        </w:rPr>
        <w:t>o</w:t>
      </w:r>
      <w:r w:rsidR="0014275F" w:rsidRPr="009F2A62">
        <w:rPr>
          <w:rFonts w:ascii="Arial" w:eastAsia="Times New Roman" w:hAnsi="Arial" w:cs="Arial"/>
          <w:sz w:val="24"/>
          <w:szCs w:val="24"/>
          <w:lang w:eastAsia="pt-BR"/>
        </w:rPr>
        <w:t> 12.846</w:t>
      </w:r>
      <w:r w:rsidR="000050C3" w:rsidRPr="009F2A62">
        <w:rPr>
          <w:rFonts w:ascii="Arial" w:eastAsia="Times New Roman" w:hAnsi="Arial" w:cs="Arial"/>
          <w:sz w:val="24"/>
          <w:szCs w:val="24"/>
          <w:lang w:eastAsia="pt-BR"/>
        </w:rPr>
        <w:t>/</w:t>
      </w:r>
      <w:r w:rsidR="0014275F" w:rsidRPr="009F2A62">
        <w:rPr>
          <w:rFonts w:ascii="Arial" w:eastAsia="Times New Roman" w:hAnsi="Arial" w:cs="Arial"/>
          <w:sz w:val="24"/>
          <w:szCs w:val="24"/>
          <w:lang w:eastAsia="pt-BR"/>
        </w:rPr>
        <w:t>13.</w:t>
      </w:r>
    </w:p>
    <w:p w:rsidR="0014275F" w:rsidRPr="009F2A62" w:rsidRDefault="0014275F"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§1</w:t>
      </w:r>
      <w:r w:rsidR="00730C16" w:rsidRPr="009F2A62">
        <w:rPr>
          <w:rFonts w:ascii="Arial" w:eastAsia="Times New Roman" w:hAnsi="Arial" w:cs="Arial"/>
          <w:sz w:val="24"/>
          <w:szCs w:val="24"/>
          <w:lang w:eastAsia="pt-BR"/>
        </w:rPr>
        <w:t xml:space="preserve">º </w:t>
      </w:r>
      <w:r w:rsidR="006A476B" w:rsidRPr="009F2A62">
        <w:rPr>
          <w:rFonts w:ascii="Arial" w:eastAsia="Times New Roman" w:hAnsi="Arial" w:cs="Arial"/>
          <w:sz w:val="24"/>
          <w:szCs w:val="24"/>
          <w:lang w:eastAsia="pt-BR"/>
        </w:rPr>
        <w:t>A proposta do acordo de leniência receberá tratamento sigiloso, conforme previsto no § 6º do artigo 16 da Lei Federal nº 12.846</w:t>
      </w:r>
      <w:r w:rsidR="009D5929" w:rsidRPr="009F2A62">
        <w:rPr>
          <w:rFonts w:ascii="Arial" w:eastAsia="Times New Roman" w:hAnsi="Arial" w:cs="Arial"/>
          <w:sz w:val="24"/>
          <w:szCs w:val="24"/>
          <w:lang w:eastAsia="pt-BR"/>
        </w:rPr>
        <w:t>/</w:t>
      </w:r>
      <w:r w:rsidR="006A476B" w:rsidRPr="009F2A62">
        <w:rPr>
          <w:rFonts w:ascii="Arial" w:eastAsia="Times New Roman" w:hAnsi="Arial" w:cs="Arial"/>
          <w:sz w:val="24"/>
          <w:szCs w:val="24"/>
          <w:lang w:eastAsia="pt-BR"/>
        </w:rPr>
        <w:t>13, e tramitará em autos apartados do processo administrativo de responsabilização.</w:t>
      </w:r>
    </w:p>
    <w:p w:rsidR="0014275F" w:rsidRPr="009F2A62" w:rsidRDefault="0014275F"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2º</w:t>
      </w:r>
      <w:r w:rsidR="00507A74" w:rsidRPr="009F2A62">
        <w:rPr>
          <w:rFonts w:ascii="Arial" w:eastAsia="Times New Roman" w:hAnsi="Arial" w:cs="Arial"/>
          <w:sz w:val="24"/>
          <w:szCs w:val="24"/>
          <w:lang w:eastAsia="pt-BR"/>
        </w:rPr>
        <w:t> </w:t>
      </w:r>
      <w:r w:rsidR="006A476B" w:rsidRPr="009F2A62">
        <w:rPr>
          <w:rFonts w:ascii="Arial" w:eastAsia="Times New Roman" w:hAnsi="Arial" w:cs="Arial"/>
          <w:sz w:val="24"/>
          <w:szCs w:val="24"/>
          <w:lang w:eastAsia="pt-BR"/>
        </w:rPr>
        <w:t>A proposta do acordo de leniência poderá ser feita até a conclusão do relatório a ser elaborado no PAR.</w:t>
      </w:r>
    </w:p>
    <w:p w:rsidR="0014275F" w:rsidRPr="009F2A62" w:rsidRDefault="0014275F"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3º O acesso ao conteúdo</w:t>
      </w:r>
      <w:r w:rsidR="00D97264" w:rsidRPr="009F2A62">
        <w:rPr>
          <w:rFonts w:ascii="Arial" w:eastAsia="Times New Roman" w:hAnsi="Arial" w:cs="Arial"/>
          <w:sz w:val="24"/>
          <w:szCs w:val="24"/>
          <w:lang w:eastAsia="pt-BR"/>
        </w:rPr>
        <w:t xml:space="preserve"> da proposta do acordo de leniência </w:t>
      </w:r>
      <w:r w:rsidRPr="009F2A62">
        <w:rPr>
          <w:rFonts w:ascii="Arial" w:eastAsia="Times New Roman" w:hAnsi="Arial" w:cs="Arial"/>
          <w:sz w:val="24"/>
          <w:szCs w:val="24"/>
          <w:lang w:eastAsia="pt-BR"/>
        </w:rPr>
        <w:t xml:space="preserve">será restrito aos servidores especificamente designados pelo titular da </w:t>
      </w:r>
      <w:r w:rsidR="009D5929" w:rsidRPr="009F2A62">
        <w:rPr>
          <w:rFonts w:ascii="Arial" w:eastAsia="Times New Roman" w:hAnsi="Arial" w:cs="Arial"/>
          <w:sz w:val="24"/>
          <w:szCs w:val="24"/>
          <w:lang w:eastAsia="pt-BR"/>
        </w:rPr>
        <w:t>(CGE)</w:t>
      </w:r>
      <w:r w:rsidRPr="009F2A62">
        <w:rPr>
          <w:rFonts w:ascii="Arial" w:eastAsia="Times New Roman" w:hAnsi="Arial" w:cs="Arial"/>
          <w:sz w:val="24"/>
          <w:szCs w:val="24"/>
          <w:lang w:eastAsia="pt-BR"/>
        </w:rPr>
        <w:t xml:space="preserve"> para participar da negociação do acordo de leniência, ressalvada a possibilidade de a proponente autorizar a divulgação ou compartilhamento da existência da proposta ou de seu conteúdo, desde que haja anuência da </w:t>
      </w:r>
      <w:r w:rsidR="009D5929" w:rsidRPr="009F2A62">
        <w:rPr>
          <w:rFonts w:ascii="Arial" w:eastAsia="Times New Roman" w:hAnsi="Arial" w:cs="Arial"/>
          <w:sz w:val="24"/>
          <w:szCs w:val="24"/>
          <w:lang w:eastAsia="pt-BR"/>
        </w:rPr>
        <w:t>(CGE)</w:t>
      </w:r>
      <w:r w:rsidRPr="009F2A62">
        <w:rPr>
          <w:rFonts w:ascii="Arial" w:eastAsia="Times New Roman" w:hAnsi="Arial" w:cs="Arial"/>
          <w:sz w:val="24"/>
          <w:szCs w:val="24"/>
          <w:lang w:eastAsia="pt-BR"/>
        </w:rPr>
        <w:t xml:space="preserve">. </w:t>
      </w:r>
    </w:p>
    <w:p w:rsidR="00075BBB" w:rsidRPr="009F2A62" w:rsidRDefault="00075BBB" w:rsidP="00BC3EA7">
      <w:pPr>
        <w:spacing w:before="100" w:beforeAutospacing="1" w:after="80"/>
        <w:rPr>
          <w:rFonts w:ascii="Arial" w:eastAsia="Times New Roman" w:hAnsi="Arial" w:cs="Arial"/>
          <w:sz w:val="24"/>
          <w:szCs w:val="24"/>
          <w:lang w:eastAsia="pt-BR"/>
        </w:rPr>
      </w:pPr>
      <w:bookmarkStart w:id="8" w:name="art31"/>
      <w:bookmarkEnd w:id="8"/>
      <w:r w:rsidRPr="009F2A62">
        <w:rPr>
          <w:rFonts w:ascii="Arial" w:eastAsia="Times New Roman" w:hAnsi="Arial" w:cs="Arial"/>
          <w:sz w:val="24"/>
          <w:szCs w:val="24"/>
          <w:lang w:eastAsia="pt-BR"/>
        </w:rPr>
        <w:t xml:space="preserve">Art. </w:t>
      </w:r>
      <w:r w:rsidR="003D7F74" w:rsidRPr="009F2A62">
        <w:rPr>
          <w:rFonts w:ascii="Arial" w:eastAsia="Times New Roman" w:hAnsi="Arial" w:cs="Arial"/>
          <w:sz w:val="24"/>
          <w:szCs w:val="24"/>
          <w:lang w:eastAsia="pt-BR"/>
        </w:rPr>
        <w:t>4</w:t>
      </w:r>
      <w:r w:rsidR="009D5929" w:rsidRPr="009F2A62">
        <w:rPr>
          <w:rFonts w:ascii="Arial" w:eastAsia="Times New Roman" w:hAnsi="Arial" w:cs="Arial"/>
          <w:sz w:val="24"/>
          <w:szCs w:val="24"/>
          <w:lang w:eastAsia="pt-BR"/>
        </w:rPr>
        <w:t>0</w:t>
      </w:r>
      <w:r w:rsidR="00980B3C"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A apresentação da proposta de acordo de leniência deverá ser realizada por escrito, conterá a qualificação completa da pessoa jurídica e de seus representantes, devidamente documentada, e incluirá ainda, no mínimo, a previsão de identificação dos demais envolvidos no suposto ilícito, quando couber, o resumo da prática supostamente ilícita e a descrição das provas e documentos a serem apresentados na hipótese de sua celebração.</w:t>
      </w:r>
    </w:p>
    <w:p w:rsidR="00075BBB" w:rsidRPr="009F2A62" w:rsidRDefault="00075BBB"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 1º A proposta de acordo de leniência será protocolada na </w:t>
      </w:r>
      <w:r w:rsidR="009D5929" w:rsidRPr="009F2A62">
        <w:rPr>
          <w:rFonts w:ascii="Arial" w:eastAsia="Times New Roman" w:hAnsi="Arial" w:cs="Arial"/>
          <w:sz w:val="24"/>
          <w:szCs w:val="24"/>
          <w:lang w:eastAsia="pt-BR"/>
        </w:rPr>
        <w:t>(CGE)</w:t>
      </w:r>
      <w:r w:rsidRPr="009F2A62">
        <w:rPr>
          <w:rFonts w:ascii="Arial" w:eastAsia="Times New Roman" w:hAnsi="Arial" w:cs="Arial"/>
          <w:sz w:val="24"/>
          <w:szCs w:val="24"/>
          <w:lang w:eastAsia="pt-BR"/>
        </w:rPr>
        <w:t>, em envelope lacrado e identificado com os dizeres "Proposta de Acordo de Leniência nos termos da Lei Federal nº 12.846/13" e "Confidencial".</w:t>
      </w:r>
    </w:p>
    <w:p w:rsidR="00E858B9" w:rsidRPr="009F2A62" w:rsidRDefault="00E858B9"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 </w:t>
      </w:r>
      <w:r w:rsidR="00732A68" w:rsidRPr="009F2A62">
        <w:rPr>
          <w:rFonts w:ascii="Arial" w:eastAsia="Times New Roman" w:hAnsi="Arial" w:cs="Arial"/>
          <w:sz w:val="24"/>
          <w:szCs w:val="24"/>
          <w:lang w:eastAsia="pt-BR"/>
        </w:rPr>
        <w:t>2</w:t>
      </w:r>
      <w:r w:rsidR="00730C16" w:rsidRPr="009F2A62">
        <w:rPr>
          <w:rFonts w:ascii="Arial" w:eastAsia="Times New Roman" w:hAnsi="Arial" w:cs="Arial"/>
          <w:sz w:val="24"/>
          <w:szCs w:val="24"/>
          <w:lang w:eastAsia="pt-BR"/>
        </w:rPr>
        <w:t xml:space="preserve">º </w:t>
      </w:r>
      <w:r w:rsidRPr="009F2A62">
        <w:rPr>
          <w:rFonts w:ascii="Arial" w:eastAsia="Times New Roman" w:hAnsi="Arial" w:cs="Arial"/>
          <w:sz w:val="24"/>
          <w:szCs w:val="24"/>
          <w:lang w:eastAsia="pt-BR"/>
        </w:rPr>
        <w:t xml:space="preserve">Uma vez proposto o acordo de leniência, a </w:t>
      </w:r>
      <w:r w:rsidR="009D5929" w:rsidRPr="009F2A62">
        <w:rPr>
          <w:rFonts w:ascii="Arial" w:eastAsia="Times New Roman" w:hAnsi="Arial" w:cs="Arial"/>
          <w:sz w:val="24"/>
          <w:szCs w:val="24"/>
          <w:lang w:eastAsia="pt-BR"/>
        </w:rPr>
        <w:t>(CGE)</w:t>
      </w:r>
      <w:r w:rsidRPr="009F2A62">
        <w:rPr>
          <w:rFonts w:ascii="Arial" w:eastAsia="Times New Roman" w:hAnsi="Arial" w:cs="Arial"/>
          <w:sz w:val="24"/>
          <w:szCs w:val="24"/>
          <w:lang w:eastAsia="pt-BR"/>
        </w:rPr>
        <w:t xml:space="preserve"> poderá requisitar os autos de processos administrativos em curso em outros órgãos ou entidades da </w:t>
      </w:r>
      <w:r w:rsidR="0046741B">
        <w:rPr>
          <w:rFonts w:ascii="Arial" w:eastAsia="Times New Roman" w:hAnsi="Arial" w:cs="Arial"/>
          <w:sz w:val="24"/>
          <w:szCs w:val="24"/>
          <w:lang w:eastAsia="pt-BR"/>
        </w:rPr>
        <w:t>A</w:t>
      </w:r>
      <w:r w:rsidRPr="009F2A62">
        <w:rPr>
          <w:rFonts w:ascii="Arial" w:eastAsia="Times New Roman" w:hAnsi="Arial" w:cs="Arial"/>
          <w:sz w:val="24"/>
          <w:szCs w:val="24"/>
          <w:lang w:eastAsia="pt-BR"/>
        </w:rPr>
        <w:t xml:space="preserve">dministração </w:t>
      </w:r>
      <w:r w:rsidR="0046741B">
        <w:rPr>
          <w:rFonts w:ascii="Arial" w:eastAsia="Times New Roman" w:hAnsi="Arial" w:cs="Arial"/>
          <w:sz w:val="24"/>
          <w:szCs w:val="24"/>
          <w:lang w:eastAsia="pt-BR"/>
        </w:rPr>
        <w:t>P</w:t>
      </w:r>
      <w:r w:rsidRPr="009F2A62">
        <w:rPr>
          <w:rFonts w:ascii="Arial" w:eastAsia="Times New Roman" w:hAnsi="Arial" w:cs="Arial"/>
          <w:sz w:val="24"/>
          <w:szCs w:val="24"/>
          <w:lang w:eastAsia="pt-BR"/>
        </w:rPr>
        <w:t xml:space="preserve">ública </w:t>
      </w:r>
      <w:r w:rsidR="0046741B">
        <w:rPr>
          <w:rFonts w:ascii="Arial" w:eastAsia="Times New Roman" w:hAnsi="Arial" w:cs="Arial"/>
          <w:sz w:val="24"/>
          <w:szCs w:val="24"/>
          <w:lang w:eastAsia="pt-BR"/>
        </w:rPr>
        <w:t>E</w:t>
      </w:r>
      <w:r w:rsidRPr="009F2A62">
        <w:rPr>
          <w:rFonts w:ascii="Arial" w:eastAsia="Times New Roman" w:hAnsi="Arial" w:cs="Arial"/>
          <w:sz w:val="24"/>
          <w:szCs w:val="24"/>
          <w:lang w:eastAsia="pt-BR"/>
        </w:rPr>
        <w:t>stadual relacionados aos fatos objeto do acordo.</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3D7F74" w:rsidRPr="009F2A62">
        <w:rPr>
          <w:rFonts w:ascii="Arial" w:eastAsia="Times New Roman" w:hAnsi="Arial" w:cs="Arial"/>
          <w:sz w:val="24"/>
          <w:szCs w:val="24"/>
          <w:lang w:eastAsia="pt-BR"/>
        </w:rPr>
        <w:t>4</w:t>
      </w:r>
      <w:r w:rsidR="009D5929" w:rsidRPr="009F2A62">
        <w:rPr>
          <w:rFonts w:ascii="Arial" w:eastAsia="Times New Roman" w:hAnsi="Arial" w:cs="Arial"/>
          <w:sz w:val="24"/>
          <w:szCs w:val="24"/>
          <w:lang w:eastAsia="pt-BR"/>
        </w:rPr>
        <w:t>1</w:t>
      </w:r>
      <w:r w:rsidR="00980B3C" w:rsidRPr="009F2A62">
        <w:rPr>
          <w:rFonts w:ascii="Arial" w:eastAsia="Times New Roman" w:hAnsi="Arial" w:cs="Arial"/>
          <w:sz w:val="24"/>
          <w:szCs w:val="24"/>
          <w:lang w:eastAsia="pt-BR"/>
        </w:rPr>
        <w:t>.</w:t>
      </w:r>
      <w:r w:rsidR="00730C16"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 xml:space="preserve">Uma vez apresentada a proposta de acordo de leniência, </w:t>
      </w:r>
      <w:r w:rsidR="0046741B">
        <w:rPr>
          <w:rFonts w:ascii="Arial" w:eastAsia="Times New Roman" w:hAnsi="Arial" w:cs="Arial"/>
          <w:sz w:val="24"/>
          <w:szCs w:val="24"/>
          <w:lang w:eastAsia="pt-BR"/>
        </w:rPr>
        <w:t>a</w:t>
      </w:r>
      <w:r w:rsidRPr="009F2A62">
        <w:rPr>
          <w:rFonts w:ascii="Arial" w:eastAsia="Times New Roman" w:hAnsi="Arial" w:cs="Arial"/>
          <w:sz w:val="24"/>
          <w:szCs w:val="24"/>
          <w:lang w:eastAsia="pt-BR"/>
        </w:rPr>
        <w:t xml:space="preserve"> </w:t>
      </w:r>
      <w:r w:rsidR="009D5929" w:rsidRPr="009F2A62">
        <w:rPr>
          <w:rFonts w:ascii="Arial" w:eastAsia="Times New Roman" w:hAnsi="Arial" w:cs="Arial"/>
          <w:sz w:val="24"/>
          <w:szCs w:val="24"/>
          <w:lang w:eastAsia="pt-BR"/>
        </w:rPr>
        <w:t>(CGE)</w:t>
      </w:r>
      <w:r w:rsidRPr="009F2A62">
        <w:rPr>
          <w:rFonts w:ascii="Arial" w:eastAsia="Times New Roman" w:hAnsi="Arial" w:cs="Arial"/>
          <w:sz w:val="24"/>
          <w:szCs w:val="24"/>
          <w:lang w:eastAsia="pt-BR"/>
        </w:rPr>
        <w:t>:</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 - designará, por despacho, comissão responsável pela condução da negociação do acordo, composta por no mínimo dois servidores públicos efetivos e estáveis;</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II - supervisionará os trabalhos relativos à negociação do acordo de leniência, podendo participar das reuniões relacionadas à atividade de negociação;</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III - poderá solicitar os autos de processos administrativos de responsabilização em curso na </w:t>
      </w:r>
      <w:r w:rsidR="009D5929" w:rsidRPr="009F2A62">
        <w:rPr>
          <w:rFonts w:ascii="Arial" w:eastAsia="Times New Roman" w:hAnsi="Arial" w:cs="Arial"/>
          <w:sz w:val="24"/>
          <w:szCs w:val="24"/>
          <w:lang w:eastAsia="pt-BR"/>
        </w:rPr>
        <w:t>(CGE)</w:t>
      </w:r>
      <w:r w:rsidRPr="009F2A62">
        <w:rPr>
          <w:rFonts w:ascii="Arial" w:eastAsia="Times New Roman" w:hAnsi="Arial" w:cs="Arial"/>
          <w:sz w:val="24"/>
          <w:szCs w:val="24"/>
          <w:lang w:eastAsia="pt-BR"/>
        </w:rPr>
        <w:t xml:space="preserve"> ou em outros órgãos ou entidades da administração pública estadual, relacionados aos fatos objeto do acordo; e</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Parágrafo único</w:t>
      </w:r>
      <w:r w:rsidR="00980B3C" w:rsidRPr="009F2A62">
        <w:rPr>
          <w:rFonts w:ascii="Arial" w:eastAsia="Times New Roman" w:hAnsi="Arial" w:cs="Arial"/>
          <w:sz w:val="24"/>
          <w:szCs w:val="24"/>
          <w:lang w:eastAsia="pt-BR"/>
        </w:rPr>
        <w:t>.</w:t>
      </w:r>
      <w:r w:rsidR="00730C16"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 xml:space="preserve">O </w:t>
      </w:r>
      <w:r w:rsidR="009D5929"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Secretário</w:t>
      </w:r>
      <w:r w:rsidR="0046741B">
        <w:rPr>
          <w:rFonts w:ascii="Arial" w:eastAsia="Times New Roman" w:hAnsi="Arial" w:cs="Arial"/>
          <w:sz w:val="24"/>
          <w:szCs w:val="24"/>
          <w:lang w:eastAsia="pt-BR"/>
        </w:rPr>
        <w:t xml:space="preserve"> ou </w:t>
      </w:r>
      <w:r w:rsidR="009D5929" w:rsidRPr="009F2A62">
        <w:rPr>
          <w:rFonts w:ascii="Arial" w:eastAsia="Times New Roman" w:hAnsi="Arial" w:cs="Arial"/>
          <w:sz w:val="24"/>
          <w:szCs w:val="24"/>
          <w:lang w:eastAsia="pt-BR"/>
        </w:rPr>
        <w:t>CGE)</w:t>
      </w:r>
      <w:r w:rsidRPr="009F2A62">
        <w:rPr>
          <w:rFonts w:ascii="Arial" w:eastAsia="Times New Roman" w:hAnsi="Arial" w:cs="Arial"/>
          <w:sz w:val="24"/>
          <w:szCs w:val="24"/>
          <w:lang w:eastAsia="pt-BR"/>
        </w:rPr>
        <w:t xml:space="preserve"> poderá solicitar a indicação de servidor ou empregado do órgão ou entidade lesado para integrar a comissão de que trata o inciso I do caput.</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9D5929" w:rsidRPr="009F2A62">
        <w:rPr>
          <w:rFonts w:ascii="Arial" w:eastAsia="Times New Roman" w:hAnsi="Arial" w:cs="Arial"/>
          <w:sz w:val="24"/>
          <w:szCs w:val="24"/>
          <w:lang w:eastAsia="pt-BR"/>
        </w:rPr>
        <w:t>42</w:t>
      </w:r>
      <w:r w:rsidR="00980B3C"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Compete à comissão responsável pela condução da negociação do acordo de leniência:</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 - esclarecer à pessoa jurídica proponente os requisitos legais necessários para a celebração de acordo de leniência;</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lastRenderedPageBreak/>
        <w:t>II - avaliar os elementos trazidos pela pessoa jurídica proponente que demonstrem:</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a) ser a primeira a manifestar interesse em cooperar para a apuração de ato lesivo específico, quando tal circunstância for relevante;</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b) a admissão de sua participação na infração administrativa;</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c) o compromisso de ter cessado completamente seu envolvimento no ato lesivo; e</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d) a efetividade da cooperação ofertada pela proponente às investigações e ao processo administrativo;</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III - propor a assinatura de memorando de entendimentos;</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IV - proceder à avaliação do programa de integrida</w:t>
      </w:r>
      <w:r w:rsidR="00DD5547" w:rsidRPr="009F2A62">
        <w:rPr>
          <w:rFonts w:ascii="Arial" w:eastAsia="Times New Roman" w:hAnsi="Arial" w:cs="Arial"/>
          <w:sz w:val="24"/>
          <w:szCs w:val="24"/>
          <w:lang w:eastAsia="pt-BR"/>
        </w:rPr>
        <w:t>de, caso existente, nos termos deste Decreto</w:t>
      </w:r>
      <w:r w:rsidRPr="009F2A62">
        <w:rPr>
          <w:rFonts w:ascii="Arial" w:eastAsia="Times New Roman" w:hAnsi="Arial" w:cs="Arial"/>
          <w:sz w:val="24"/>
          <w:szCs w:val="24"/>
          <w:lang w:eastAsia="pt-BR"/>
        </w:rPr>
        <w:t>;</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V - propor cláusulas e obrigações para o acordo de leniência que, diante das circunstâncias do caso concreto, reputem-se necessárias para assegurar:</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a) a efetividade da colaboração e o resultado útil do processo;</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b) o comprometimento da pessoa jurídica em promover alterações em sua governança que mitiguem o risco de ocorrência de novos atos lesivos;</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c) a obrigação da pessoa jurídica em adotar, aplicar ou aperfeiçoar programa de integridade; e</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d) o </w:t>
      </w:r>
      <w:r w:rsidR="00F052B9" w:rsidRPr="009F2A62">
        <w:rPr>
          <w:rFonts w:ascii="Arial" w:eastAsia="Times New Roman" w:hAnsi="Arial" w:cs="Arial"/>
          <w:sz w:val="24"/>
          <w:szCs w:val="24"/>
          <w:lang w:eastAsia="pt-BR"/>
        </w:rPr>
        <w:t>acompanhamento</w:t>
      </w:r>
      <w:r w:rsidRPr="009F2A62">
        <w:rPr>
          <w:rFonts w:ascii="Arial" w:eastAsia="Times New Roman" w:hAnsi="Arial" w:cs="Arial"/>
          <w:sz w:val="24"/>
          <w:szCs w:val="24"/>
          <w:lang w:eastAsia="pt-BR"/>
        </w:rPr>
        <w:t xml:space="preserve"> eficaz dos compromissos firmados no acordo de leniência;</w:t>
      </w:r>
    </w:p>
    <w:p w:rsidR="00DA1BC3" w:rsidRPr="009F2A62" w:rsidRDefault="00DA1BC3" w:rsidP="00BC3EA7">
      <w:pPr>
        <w:spacing w:before="100" w:beforeAutospacing="1" w:after="80"/>
        <w:rPr>
          <w:rFonts w:ascii="Arial" w:eastAsia="Times New Roman" w:hAnsi="Arial" w:cs="Arial"/>
          <w:sz w:val="24"/>
          <w:szCs w:val="24"/>
          <w:lang w:eastAsia="pt-BR"/>
        </w:rPr>
      </w:pPr>
      <w:r w:rsidRPr="001D003A">
        <w:rPr>
          <w:rFonts w:ascii="Arial" w:eastAsia="Times New Roman" w:hAnsi="Arial" w:cs="Arial"/>
          <w:sz w:val="24"/>
          <w:szCs w:val="24"/>
          <w:lang w:eastAsia="pt-BR"/>
        </w:rPr>
        <w:t xml:space="preserve">VI - submeter ao </w:t>
      </w:r>
      <w:r w:rsidR="009D5929" w:rsidRPr="001D003A">
        <w:rPr>
          <w:rFonts w:ascii="Arial" w:eastAsia="Times New Roman" w:hAnsi="Arial" w:cs="Arial"/>
          <w:sz w:val="24"/>
          <w:szCs w:val="24"/>
          <w:lang w:eastAsia="pt-BR"/>
        </w:rPr>
        <w:t>(</w:t>
      </w:r>
      <w:r w:rsidRPr="001D003A">
        <w:rPr>
          <w:rFonts w:ascii="Arial" w:eastAsia="Times New Roman" w:hAnsi="Arial" w:cs="Arial"/>
          <w:sz w:val="24"/>
          <w:szCs w:val="24"/>
          <w:lang w:eastAsia="pt-BR"/>
        </w:rPr>
        <w:t>Secretário</w:t>
      </w:r>
      <w:r w:rsidR="00125D87" w:rsidRPr="001D003A">
        <w:rPr>
          <w:rFonts w:ascii="Arial" w:eastAsia="Times New Roman" w:hAnsi="Arial" w:cs="Arial"/>
          <w:sz w:val="24"/>
          <w:szCs w:val="24"/>
          <w:lang w:eastAsia="pt-BR"/>
        </w:rPr>
        <w:t xml:space="preserve"> </w:t>
      </w:r>
      <w:r w:rsidR="009D5929" w:rsidRPr="001D003A">
        <w:rPr>
          <w:rFonts w:ascii="Arial" w:eastAsia="Times New Roman" w:hAnsi="Arial" w:cs="Arial"/>
          <w:sz w:val="24"/>
          <w:szCs w:val="24"/>
          <w:lang w:eastAsia="pt-BR"/>
        </w:rPr>
        <w:t>ou CGE)</w:t>
      </w:r>
      <w:r w:rsidRPr="001D003A">
        <w:rPr>
          <w:rFonts w:ascii="Arial" w:eastAsia="Times New Roman" w:hAnsi="Arial" w:cs="Arial"/>
          <w:sz w:val="24"/>
          <w:szCs w:val="24"/>
          <w:lang w:eastAsia="pt-BR"/>
        </w:rPr>
        <w:t xml:space="preserve"> relatório conclusivo acerca das negociações, sugerindo, de forma motivada, quando for o caso, a aplicação dos efeitos previstos pelo art. </w:t>
      </w:r>
      <w:r w:rsidR="00C47D56" w:rsidRPr="001D003A">
        <w:rPr>
          <w:rFonts w:ascii="Arial" w:eastAsia="Times New Roman" w:hAnsi="Arial" w:cs="Arial"/>
          <w:sz w:val="24"/>
          <w:szCs w:val="24"/>
          <w:lang w:eastAsia="pt-BR"/>
        </w:rPr>
        <w:t>4</w:t>
      </w:r>
      <w:r w:rsidR="001D003A" w:rsidRPr="001D003A">
        <w:rPr>
          <w:rFonts w:ascii="Arial" w:eastAsia="Times New Roman" w:hAnsi="Arial" w:cs="Arial"/>
          <w:sz w:val="24"/>
          <w:szCs w:val="24"/>
          <w:lang w:eastAsia="pt-BR"/>
        </w:rPr>
        <w:t>6</w:t>
      </w:r>
      <w:r w:rsidR="00125D87" w:rsidRPr="001D003A">
        <w:rPr>
          <w:rFonts w:ascii="Arial" w:eastAsia="Times New Roman" w:hAnsi="Arial" w:cs="Arial"/>
          <w:sz w:val="24"/>
          <w:szCs w:val="24"/>
          <w:lang w:eastAsia="pt-BR"/>
        </w:rPr>
        <w:t xml:space="preserve"> deste </w:t>
      </w:r>
      <w:r w:rsidR="001D003A">
        <w:rPr>
          <w:rFonts w:ascii="Arial" w:eastAsia="Times New Roman" w:hAnsi="Arial" w:cs="Arial"/>
          <w:sz w:val="24"/>
          <w:szCs w:val="24"/>
          <w:lang w:eastAsia="pt-BR"/>
        </w:rPr>
        <w:t>D</w:t>
      </w:r>
      <w:r w:rsidR="00125D87" w:rsidRPr="001D003A">
        <w:rPr>
          <w:rFonts w:ascii="Arial" w:eastAsia="Times New Roman" w:hAnsi="Arial" w:cs="Arial"/>
          <w:sz w:val="24"/>
          <w:szCs w:val="24"/>
          <w:lang w:eastAsia="pt-BR"/>
        </w:rPr>
        <w:t>ecreto</w:t>
      </w:r>
      <w:r w:rsidRPr="009F2A62">
        <w:rPr>
          <w:rFonts w:ascii="Arial" w:eastAsia="Times New Roman" w:hAnsi="Arial" w:cs="Arial"/>
          <w:sz w:val="24"/>
          <w:szCs w:val="24"/>
          <w:lang w:eastAsia="pt-BR"/>
        </w:rPr>
        <w:t>.</w:t>
      </w:r>
    </w:p>
    <w:p w:rsidR="00DA1BC3" w:rsidRPr="009F2A62" w:rsidRDefault="00DA1BC3"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9D5929" w:rsidRPr="009F2A62">
        <w:rPr>
          <w:rFonts w:ascii="Arial" w:eastAsia="Times New Roman" w:hAnsi="Arial" w:cs="Arial"/>
          <w:sz w:val="24"/>
          <w:szCs w:val="24"/>
          <w:lang w:eastAsia="pt-BR"/>
        </w:rPr>
        <w:t>43</w:t>
      </w:r>
      <w:r w:rsidR="00980B3C"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Após manifestação de interesse da pessoa jurídica em colaborar com a investigação ou a apuração de ato lesivo previsto na Lei nº 12.846</w:t>
      </w:r>
      <w:r w:rsidR="009D5929"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13, poderá ser firmado memorando de entendimentos com a </w:t>
      </w:r>
      <w:r w:rsidR="009D5929" w:rsidRPr="009F2A62">
        <w:rPr>
          <w:rFonts w:ascii="Arial" w:eastAsia="Times New Roman" w:hAnsi="Arial" w:cs="Arial"/>
          <w:sz w:val="24"/>
          <w:szCs w:val="24"/>
          <w:lang w:eastAsia="pt-BR"/>
        </w:rPr>
        <w:t>(</w:t>
      </w:r>
      <w:r w:rsidR="00125D87" w:rsidRPr="009F2A62">
        <w:rPr>
          <w:rFonts w:ascii="Arial" w:eastAsia="Times New Roman" w:hAnsi="Arial" w:cs="Arial"/>
          <w:sz w:val="24"/>
          <w:szCs w:val="24"/>
          <w:lang w:eastAsia="pt-BR"/>
        </w:rPr>
        <w:t>SECONT</w:t>
      </w:r>
      <w:r w:rsidR="009D5929" w:rsidRPr="009F2A62">
        <w:rPr>
          <w:rFonts w:ascii="Arial" w:eastAsia="Times New Roman" w:hAnsi="Arial" w:cs="Arial"/>
          <w:sz w:val="24"/>
          <w:szCs w:val="24"/>
          <w:lang w:eastAsia="pt-BR"/>
        </w:rPr>
        <w:t xml:space="preserve"> ou CGE)</w:t>
      </w:r>
      <w:r w:rsidRPr="009F2A62">
        <w:rPr>
          <w:rFonts w:ascii="Arial" w:eastAsia="Times New Roman" w:hAnsi="Arial" w:cs="Arial"/>
          <w:sz w:val="24"/>
          <w:szCs w:val="24"/>
          <w:lang w:eastAsia="pt-BR"/>
        </w:rPr>
        <w:t xml:space="preserve"> para formalizar a proposta e definir os parâmetros do acordo de leniência.</w:t>
      </w:r>
    </w:p>
    <w:p w:rsidR="00546A43" w:rsidRPr="009F2A62" w:rsidRDefault="00E858B9"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9D5929" w:rsidRPr="009F2A62">
        <w:rPr>
          <w:rFonts w:ascii="Arial" w:eastAsia="Times New Roman" w:hAnsi="Arial" w:cs="Arial"/>
          <w:sz w:val="24"/>
          <w:szCs w:val="24"/>
          <w:lang w:eastAsia="pt-BR"/>
        </w:rPr>
        <w:t>44</w:t>
      </w:r>
      <w:r w:rsidR="00980B3C"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A fase de negociação do acordo de leniência pode durar até 60 (sessenta) dias, prorrogáveis, contados da apresentação da proposta</w:t>
      </w:r>
      <w:r w:rsidR="00546A43" w:rsidRPr="009F2A62">
        <w:rPr>
          <w:rFonts w:ascii="Arial" w:eastAsia="Times New Roman" w:hAnsi="Arial" w:cs="Arial"/>
          <w:sz w:val="24"/>
          <w:szCs w:val="24"/>
          <w:lang w:eastAsia="pt-BR"/>
        </w:rPr>
        <w:t>.</w:t>
      </w:r>
    </w:p>
    <w:p w:rsidR="005E6D50" w:rsidRPr="009F2A62" w:rsidRDefault="00D03CAD"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 1º </w:t>
      </w:r>
      <w:r w:rsidR="005E6D50" w:rsidRPr="009F2A62">
        <w:rPr>
          <w:rFonts w:ascii="Arial" w:eastAsia="Times New Roman" w:hAnsi="Arial" w:cs="Arial"/>
          <w:sz w:val="24"/>
          <w:szCs w:val="24"/>
          <w:lang w:eastAsia="pt-BR"/>
        </w:rPr>
        <w:t>A pessoa jurídica será representada na negociação e na celebração do acordo de leniência por seus representantes, na forma de seu estatuto ou contrato social</w:t>
      </w:r>
      <w:r w:rsidR="005577A9" w:rsidRPr="009F2A62">
        <w:rPr>
          <w:rFonts w:ascii="Arial" w:eastAsia="Times New Roman" w:hAnsi="Arial" w:cs="Arial"/>
          <w:sz w:val="24"/>
          <w:szCs w:val="24"/>
          <w:lang w:eastAsia="pt-BR"/>
        </w:rPr>
        <w:t>.</w:t>
      </w:r>
    </w:p>
    <w:p w:rsidR="00E858B9" w:rsidRPr="009F2A62" w:rsidRDefault="005E6D50"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§2º</w:t>
      </w:r>
      <w:r w:rsidR="00D03CAD" w:rsidRPr="009F2A62">
        <w:rPr>
          <w:rFonts w:ascii="Arial" w:eastAsia="Times New Roman" w:hAnsi="Arial" w:cs="Arial"/>
          <w:sz w:val="24"/>
          <w:szCs w:val="24"/>
          <w:lang w:eastAsia="pt-BR"/>
        </w:rPr>
        <w:t xml:space="preserve"> </w:t>
      </w:r>
      <w:r w:rsidR="00E858B9" w:rsidRPr="009F2A62">
        <w:rPr>
          <w:rFonts w:ascii="Arial" w:eastAsia="Times New Roman" w:hAnsi="Arial" w:cs="Arial"/>
          <w:sz w:val="24"/>
          <w:szCs w:val="24"/>
          <w:lang w:eastAsia="pt-BR"/>
        </w:rPr>
        <w:t>Em todas as reuniões de negociação do acordo de leniência, haverá registro dos temas tratados</w:t>
      </w:r>
      <w:r w:rsidR="00C47D56" w:rsidRPr="009F2A62">
        <w:rPr>
          <w:rFonts w:ascii="Arial" w:eastAsia="Times New Roman" w:hAnsi="Arial" w:cs="Arial"/>
          <w:sz w:val="24"/>
          <w:szCs w:val="24"/>
          <w:lang w:eastAsia="pt-BR"/>
        </w:rPr>
        <w:t>,</w:t>
      </w:r>
      <w:r w:rsidR="002E7258" w:rsidRPr="009F2A62">
        <w:rPr>
          <w:rFonts w:ascii="Arial" w:eastAsia="Times New Roman" w:hAnsi="Arial" w:cs="Arial"/>
          <w:sz w:val="24"/>
          <w:szCs w:val="24"/>
          <w:lang w:eastAsia="pt-BR"/>
        </w:rPr>
        <w:t xml:space="preserve"> em memorando de entendimentos</w:t>
      </w:r>
      <w:r w:rsidR="00E858B9" w:rsidRPr="009F2A62">
        <w:rPr>
          <w:rFonts w:ascii="Arial" w:eastAsia="Times New Roman" w:hAnsi="Arial" w:cs="Arial"/>
          <w:sz w:val="24"/>
          <w:szCs w:val="24"/>
          <w:lang w:eastAsia="pt-BR"/>
        </w:rPr>
        <w:t>, em duas vias assinado pelos presentes, o qual será mantido em sigilo, devendo uma das vias ser entregue ao representante da pessoa jurídica.</w:t>
      </w:r>
    </w:p>
    <w:p w:rsidR="00125D87" w:rsidRPr="009F2A62" w:rsidRDefault="005E6D50"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9D5929" w:rsidRPr="009F2A62">
        <w:rPr>
          <w:rFonts w:ascii="Arial" w:eastAsia="Times New Roman" w:hAnsi="Arial" w:cs="Arial"/>
          <w:sz w:val="24"/>
          <w:szCs w:val="24"/>
          <w:lang w:eastAsia="pt-BR"/>
        </w:rPr>
        <w:t>45</w:t>
      </w:r>
      <w:r w:rsidR="00704E36" w:rsidRPr="009F2A62">
        <w:rPr>
          <w:rFonts w:ascii="Arial" w:eastAsia="Times New Roman" w:hAnsi="Arial" w:cs="Arial"/>
          <w:sz w:val="24"/>
          <w:szCs w:val="24"/>
          <w:lang w:eastAsia="pt-BR"/>
        </w:rPr>
        <w:t>.</w:t>
      </w:r>
      <w:r w:rsidR="00D03CAD" w:rsidRPr="009F2A62">
        <w:rPr>
          <w:rFonts w:ascii="Arial" w:eastAsia="Times New Roman" w:hAnsi="Arial" w:cs="Arial"/>
          <w:sz w:val="24"/>
          <w:szCs w:val="24"/>
          <w:lang w:eastAsia="pt-BR"/>
        </w:rPr>
        <w:t xml:space="preserve"> </w:t>
      </w:r>
      <w:r w:rsidR="00125D87" w:rsidRPr="009F2A62">
        <w:rPr>
          <w:rFonts w:ascii="Arial" w:eastAsia="Times New Roman" w:hAnsi="Arial" w:cs="Arial"/>
          <w:sz w:val="24"/>
          <w:szCs w:val="24"/>
          <w:lang w:eastAsia="pt-BR"/>
        </w:rPr>
        <w:t xml:space="preserve">A qualquer momento que anteceda à celebração do acordo de leniência, a pessoa jurídica proponente poderá desistir da proposta ou a </w:t>
      </w:r>
      <w:r w:rsidR="009D5929" w:rsidRPr="009F2A62">
        <w:rPr>
          <w:rFonts w:ascii="Arial" w:eastAsia="Times New Roman" w:hAnsi="Arial" w:cs="Arial"/>
          <w:sz w:val="24"/>
          <w:szCs w:val="24"/>
          <w:lang w:eastAsia="pt-BR"/>
        </w:rPr>
        <w:t>(</w:t>
      </w:r>
      <w:r w:rsidR="00125D87" w:rsidRPr="009F2A62">
        <w:rPr>
          <w:rFonts w:ascii="Arial" w:eastAsia="Times New Roman" w:hAnsi="Arial" w:cs="Arial"/>
          <w:sz w:val="24"/>
          <w:szCs w:val="24"/>
          <w:lang w:eastAsia="pt-BR"/>
        </w:rPr>
        <w:t>SECONT</w:t>
      </w:r>
      <w:r w:rsidR="009D5929" w:rsidRPr="009F2A62">
        <w:rPr>
          <w:rFonts w:ascii="Arial" w:eastAsia="Times New Roman" w:hAnsi="Arial" w:cs="Arial"/>
          <w:sz w:val="24"/>
          <w:szCs w:val="24"/>
          <w:lang w:eastAsia="pt-BR"/>
        </w:rPr>
        <w:t xml:space="preserve"> ou CGE)</w:t>
      </w:r>
      <w:r w:rsidR="00125D87" w:rsidRPr="009F2A62">
        <w:rPr>
          <w:rFonts w:ascii="Arial" w:eastAsia="Times New Roman" w:hAnsi="Arial" w:cs="Arial"/>
          <w:sz w:val="24"/>
          <w:szCs w:val="24"/>
          <w:lang w:eastAsia="pt-BR"/>
        </w:rPr>
        <w:t xml:space="preserve"> rejeitá-la.</w:t>
      </w:r>
    </w:p>
    <w:p w:rsidR="00125D87" w:rsidRPr="009F2A62" w:rsidRDefault="00D03CAD"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 1º </w:t>
      </w:r>
      <w:r w:rsidR="00125D87" w:rsidRPr="009F2A62">
        <w:rPr>
          <w:rFonts w:ascii="Arial" w:eastAsia="Times New Roman" w:hAnsi="Arial" w:cs="Arial"/>
          <w:sz w:val="24"/>
          <w:szCs w:val="24"/>
          <w:lang w:eastAsia="pt-BR"/>
        </w:rPr>
        <w:t>A desistência da proposta de acordo de leniência ou sua rejeição:</w:t>
      </w:r>
    </w:p>
    <w:p w:rsidR="00125D87" w:rsidRPr="009F2A62" w:rsidRDefault="00125D87"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I - não importará em confissão quanto à matéria de fato nem em reconhecimento da prática do ato lesivo investigado pela pessoa jurídica;</w:t>
      </w:r>
    </w:p>
    <w:p w:rsidR="00125D87" w:rsidRPr="009F2A62" w:rsidRDefault="00125D87"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lastRenderedPageBreak/>
        <w:t>II - implicará a devolução, sem retenção de cópias, dos documentos apresentados, sendo vedado o uso desses ou de outras informações obtidas durante a negociação para fins de responsabilização, exceto quando a administração pública tiver conhecimento deles por outros meios; e</w:t>
      </w:r>
    </w:p>
    <w:p w:rsidR="00125D87" w:rsidRPr="009F2A62" w:rsidRDefault="00125D87" w:rsidP="00BC3EA7">
      <w:pPr>
        <w:shd w:val="clear" w:color="auto" w:fill="FFFFFF"/>
        <w:rPr>
          <w:rFonts w:ascii="Arial" w:eastAsia="Times New Roman" w:hAnsi="Arial" w:cs="Arial"/>
          <w:sz w:val="24"/>
          <w:szCs w:val="24"/>
          <w:lang w:eastAsia="pt-BR"/>
        </w:rPr>
      </w:pPr>
      <w:r w:rsidRPr="00C163DC">
        <w:rPr>
          <w:rFonts w:ascii="Arial" w:eastAsia="Times New Roman" w:hAnsi="Arial" w:cs="Arial"/>
          <w:sz w:val="24"/>
          <w:szCs w:val="24"/>
          <w:lang w:eastAsia="pt-BR"/>
        </w:rPr>
        <w:t xml:space="preserve">III - não será divulgada, ressalvado o disposto no § </w:t>
      </w:r>
      <w:r w:rsidR="002E7258" w:rsidRPr="00C163DC">
        <w:rPr>
          <w:rFonts w:ascii="Arial" w:eastAsia="Times New Roman" w:hAnsi="Arial" w:cs="Arial"/>
          <w:sz w:val="24"/>
          <w:szCs w:val="24"/>
          <w:lang w:eastAsia="pt-BR"/>
        </w:rPr>
        <w:t>3</w:t>
      </w:r>
      <w:r w:rsidRPr="00C163DC">
        <w:rPr>
          <w:rFonts w:ascii="Arial" w:eastAsia="Times New Roman" w:hAnsi="Arial" w:cs="Arial"/>
          <w:strike/>
          <w:sz w:val="24"/>
          <w:szCs w:val="24"/>
          <w:lang w:eastAsia="pt-BR"/>
        </w:rPr>
        <w:t>º</w:t>
      </w:r>
      <w:r w:rsidRPr="00C163DC">
        <w:rPr>
          <w:rFonts w:ascii="Arial" w:eastAsia="Times New Roman" w:hAnsi="Arial" w:cs="Arial"/>
          <w:sz w:val="24"/>
          <w:szCs w:val="24"/>
          <w:lang w:eastAsia="pt-BR"/>
        </w:rPr>
        <w:t xml:space="preserve"> do art. </w:t>
      </w:r>
      <w:r w:rsidR="00C163DC" w:rsidRPr="00C163DC">
        <w:rPr>
          <w:rFonts w:ascii="Arial" w:eastAsia="Times New Roman" w:hAnsi="Arial" w:cs="Arial"/>
          <w:sz w:val="24"/>
          <w:szCs w:val="24"/>
          <w:lang w:eastAsia="pt-BR"/>
        </w:rPr>
        <w:t>39</w:t>
      </w:r>
      <w:r w:rsidRPr="00C163DC">
        <w:rPr>
          <w:rFonts w:ascii="Arial" w:eastAsia="Times New Roman" w:hAnsi="Arial" w:cs="Arial"/>
          <w:sz w:val="24"/>
          <w:szCs w:val="24"/>
          <w:lang w:eastAsia="pt-BR"/>
        </w:rPr>
        <w:t>.</w:t>
      </w:r>
    </w:p>
    <w:p w:rsidR="005E6D50" w:rsidRPr="009F2A62" w:rsidRDefault="00D03CAD" w:rsidP="00BC3EA7">
      <w:pPr>
        <w:spacing w:before="100" w:beforeAutospacing="1" w:after="8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 </w:t>
      </w:r>
      <w:r w:rsidR="00C81109" w:rsidRPr="009F2A62">
        <w:rPr>
          <w:rFonts w:ascii="Arial" w:eastAsia="Times New Roman" w:hAnsi="Arial" w:cs="Arial"/>
          <w:sz w:val="24"/>
          <w:szCs w:val="24"/>
          <w:lang w:eastAsia="pt-BR"/>
        </w:rPr>
        <w:t>1</w:t>
      </w:r>
      <w:r w:rsidRPr="009F2A62">
        <w:rPr>
          <w:rFonts w:ascii="Arial" w:eastAsia="Times New Roman" w:hAnsi="Arial" w:cs="Arial"/>
          <w:sz w:val="24"/>
          <w:szCs w:val="24"/>
          <w:lang w:eastAsia="pt-BR"/>
        </w:rPr>
        <w:t>º</w:t>
      </w:r>
      <w:r w:rsidR="005E6D50" w:rsidRPr="009F2A62">
        <w:rPr>
          <w:rFonts w:ascii="Arial" w:eastAsia="Times New Roman" w:hAnsi="Arial" w:cs="Arial"/>
          <w:sz w:val="24"/>
          <w:szCs w:val="24"/>
          <w:lang w:eastAsia="pt-BR"/>
        </w:rPr>
        <w:t xml:space="preserve"> O não atendimento às determinações e solicitações da </w:t>
      </w:r>
      <w:r w:rsidR="00C81109" w:rsidRPr="009F2A62">
        <w:rPr>
          <w:rFonts w:ascii="Arial" w:eastAsia="Times New Roman" w:hAnsi="Arial" w:cs="Arial"/>
          <w:sz w:val="24"/>
          <w:szCs w:val="24"/>
          <w:lang w:eastAsia="pt-BR"/>
        </w:rPr>
        <w:t>(S</w:t>
      </w:r>
      <w:r w:rsidR="0046741B">
        <w:rPr>
          <w:rFonts w:ascii="Arial" w:eastAsia="Times New Roman" w:hAnsi="Arial" w:cs="Arial"/>
          <w:sz w:val="24"/>
          <w:szCs w:val="24"/>
          <w:lang w:eastAsia="pt-BR"/>
        </w:rPr>
        <w:t>ECONT</w:t>
      </w:r>
      <w:r w:rsidR="005E6D50" w:rsidRPr="009F2A62">
        <w:rPr>
          <w:rFonts w:ascii="Arial" w:eastAsia="Times New Roman" w:hAnsi="Arial" w:cs="Arial"/>
          <w:sz w:val="24"/>
          <w:szCs w:val="24"/>
          <w:lang w:eastAsia="pt-BR"/>
        </w:rPr>
        <w:t xml:space="preserve"> </w:t>
      </w:r>
      <w:r w:rsidR="00C81109" w:rsidRPr="009F2A62">
        <w:rPr>
          <w:rFonts w:ascii="Arial" w:eastAsia="Times New Roman" w:hAnsi="Arial" w:cs="Arial"/>
          <w:sz w:val="24"/>
          <w:szCs w:val="24"/>
          <w:lang w:eastAsia="pt-BR"/>
        </w:rPr>
        <w:t xml:space="preserve">ou CGE) </w:t>
      </w:r>
      <w:r w:rsidR="005E6D50" w:rsidRPr="009F2A62">
        <w:rPr>
          <w:rFonts w:ascii="Arial" w:eastAsia="Times New Roman" w:hAnsi="Arial" w:cs="Arial"/>
          <w:sz w:val="24"/>
          <w:szCs w:val="24"/>
          <w:lang w:eastAsia="pt-BR"/>
        </w:rPr>
        <w:t>durante a etapa de negociação importará a desistência da proposta.</w:t>
      </w:r>
    </w:p>
    <w:p w:rsidR="00F82C90" w:rsidRPr="009F2A62" w:rsidRDefault="00F82C90"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Art. 4</w:t>
      </w:r>
      <w:r w:rsidR="00C81109" w:rsidRPr="009F2A62">
        <w:rPr>
          <w:rFonts w:ascii="Arial" w:eastAsia="Times New Roman" w:hAnsi="Arial" w:cs="Arial"/>
          <w:sz w:val="24"/>
          <w:szCs w:val="24"/>
          <w:lang w:eastAsia="pt-BR"/>
        </w:rPr>
        <w:t>6</w:t>
      </w:r>
      <w:r w:rsidRPr="009F2A62">
        <w:rPr>
          <w:rFonts w:ascii="Arial" w:eastAsia="Times New Roman" w:hAnsi="Arial" w:cs="Arial"/>
          <w:sz w:val="24"/>
          <w:szCs w:val="24"/>
          <w:lang w:eastAsia="pt-BR"/>
        </w:rPr>
        <w:t>. A celebração do acordo de leniência</w:t>
      </w:r>
      <w:r w:rsidR="00F052B9" w:rsidRPr="009F2A62">
        <w:rPr>
          <w:rFonts w:ascii="Arial" w:eastAsia="Times New Roman" w:hAnsi="Arial" w:cs="Arial"/>
          <w:sz w:val="24"/>
          <w:szCs w:val="24"/>
          <w:lang w:eastAsia="pt-BR"/>
        </w:rPr>
        <w:t xml:space="preserve"> poderá</w:t>
      </w:r>
      <w:r w:rsidRPr="009F2A62">
        <w:rPr>
          <w:rFonts w:ascii="Arial" w:eastAsia="Times New Roman" w:hAnsi="Arial" w:cs="Arial"/>
          <w:sz w:val="24"/>
          <w:szCs w:val="24"/>
          <w:lang w:eastAsia="pt-BR"/>
        </w:rPr>
        <w:t>:</w:t>
      </w:r>
    </w:p>
    <w:p w:rsidR="00F82C90" w:rsidRPr="009F2A62" w:rsidRDefault="00F82C90"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 - isentar a pessoa jurídica das sanções previstas no inciso II do art. 6º e no inciso IV do art. 19 da Lei nº 12.846</w:t>
      </w:r>
      <w:r w:rsidR="00C81109"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13;</w:t>
      </w:r>
    </w:p>
    <w:p w:rsidR="00F82C90" w:rsidRPr="009F2A62" w:rsidRDefault="00F82C90"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 - reduzir em até 2/3 (dois terços), nos termos do acordo, o valor da multa aplicável, prevista no inciso I do art. 6º da Lei nº 12.846</w:t>
      </w:r>
      <w:r w:rsidR="00C81109"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13; e</w:t>
      </w:r>
    </w:p>
    <w:p w:rsidR="00F82C90" w:rsidRPr="009F2A62" w:rsidRDefault="00F82C90"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III - isentar ou atenuar, nos termos do acordo, as sanções administrativas previstas nos arts. 86 a 88 da Lei nº 8.666, de 1993, ou de outras normas de licitações e contratos.</w:t>
      </w:r>
    </w:p>
    <w:p w:rsidR="00F82C90" w:rsidRPr="009F2A62" w:rsidRDefault="00F82C90"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1º Os benefícios previstos no caput ficam condicionados ao cumprimento do acordo.</w:t>
      </w:r>
    </w:p>
    <w:p w:rsidR="00F82C90" w:rsidRPr="009F2A62" w:rsidRDefault="00F82C90"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2º Os benefícios do acordo de leniência serão estendidos às pessoas jurídicas que integrarem o mesmo grupo econômico, de fato e de direito, desde que tenham firmado o acordo em conjunto, respeitadas as condições nele estabelecidas.</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261312" w:rsidRPr="009F2A62">
        <w:rPr>
          <w:rFonts w:ascii="Arial" w:eastAsia="Times New Roman" w:hAnsi="Arial" w:cs="Arial"/>
          <w:sz w:val="24"/>
          <w:szCs w:val="24"/>
          <w:lang w:eastAsia="pt-BR"/>
        </w:rPr>
        <w:t>47</w:t>
      </w:r>
      <w:r w:rsidR="00704E36"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Do acordo de leniência constará obrigatoriamente:</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 - a identificação completa da pessoa jurídica e de seus representantes legais, acompanhada da documentação pertinente;</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II - a descrição da prática denunciada, incluindo a identificação dos participantes que a pessoa jurídica tenha conhecimento e relato de suas respectivas participações no suposto ilícito, com a individualização das condutas;</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III - a confissão da participação da pessoa jurídica no suposto ilícito, com a individualização de sua conduta;</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IV - a declaração da pessoa jurídica no sentido de ter cessado completamente o seu envolvimento no suposto ilícito, antes ou a partir da data da propositura do acordo;</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 - a lista com os documentos fornecidos ou que a pessoa jurídica se obriga a fornecer com o intuito de demonstrar a existência da prática denunciada, com o prazo para a sua disponibilização;</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VI - a obrigação da pessoa jurídica em cooperar plena e permanentemente com as investigações e com o processo administrativo, comparecendo, sob suas expensas, sempre que solicitada, a todos os atos processuais, até seu encerramento;</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VII - o percentual em que será reduzida a multa, bem como a indicação das demais sanções que serão isentas ou atenuadas e qual grau de atenuação, caso a pessoa jurídica cumpra suas obrigações no acordo;</w:t>
      </w:r>
    </w:p>
    <w:p w:rsidR="005577A9" w:rsidRPr="009F2A62" w:rsidRDefault="00F82C9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lastRenderedPageBreak/>
        <w:t>VIII</w:t>
      </w:r>
      <w:r w:rsidR="005577A9" w:rsidRPr="009F2A62">
        <w:rPr>
          <w:rFonts w:ascii="Arial" w:eastAsia="Times New Roman" w:hAnsi="Arial" w:cs="Arial"/>
          <w:sz w:val="24"/>
          <w:szCs w:val="24"/>
          <w:lang w:eastAsia="pt-BR"/>
        </w:rPr>
        <w:t xml:space="preserve"> - a previsão de que o não cumprimento, pela pessoa jurídica, das obrigações previstas no acordo de leniência resultará na perda dos benefícios previstos no § 2º do artigo 16 da Lei Federal nº 12.846</w:t>
      </w:r>
      <w:r w:rsidR="00261312" w:rsidRPr="009F2A62">
        <w:rPr>
          <w:rFonts w:ascii="Arial" w:eastAsia="Times New Roman" w:hAnsi="Arial" w:cs="Arial"/>
          <w:sz w:val="24"/>
          <w:szCs w:val="24"/>
          <w:lang w:eastAsia="pt-BR"/>
        </w:rPr>
        <w:t>/</w:t>
      </w:r>
      <w:r w:rsidR="005577A9" w:rsidRPr="009F2A62">
        <w:rPr>
          <w:rFonts w:ascii="Arial" w:eastAsia="Times New Roman" w:hAnsi="Arial" w:cs="Arial"/>
          <w:sz w:val="24"/>
          <w:szCs w:val="24"/>
          <w:lang w:eastAsia="pt-BR"/>
        </w:rPr>
        <w:t>13;</w:t>
      </w:r>
    </w:p>
    <w:p w:rsidR="003F13DE" w:rsidRPr="009F2A62" w:rsidRDefault="00F82C9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w:t>
      </w:r>
      <w:r w:rsidR="003F13DE" w:rsidRPr="009F2A62">
        <w:rPr>
          <w:rFonts w:ascii="Arial" w:eastAsia="Times New Roman" w:hAnsi="Arial" w:cs="Arial"/>
          <w:sz w:val="24"/>
          <w:szCs w:val="24"/>
          <w:lang w:eastAsia="pt-BR"/>
        </w:rPr>
        <w:t xml:space="preserve">X – a natureza de título executivo extrajudicial do instrumento do acordo, nos termos do </w:t>
      </w:r>
      <w:r w:rsidRPr="009F2A62">
        <w:rPr>
          <w:rFonts w:ascii="Arial" w:eastAsia="Times New Roman" w:hAnsi="Arial" w:cs="Arial"/>
          <w:sz w:val="24"/>
          <w:szCs w:val="24"/>
          <w:lang w:eastAsia="pt-BR"/>
        </w:rPr>
        <w:t>Código de Processo Civil</w:t>
      </w:r>
      <w:r w:rsidR="003F13DE" w:rsidRPr="009F2A62">
        <w:rPr>
          <w:rFonts w:ascii="Arial" w:eastAsia="Times New Roman" w:hAnsi="Arial" w:cs="Arial"/>
          <w:sz w:val="24"/>
          <w:szCs w:val="24"/>
          <w:lang w:eastAsia="pt-BR"/>
        </w:rPr>
        <w:t xml:space="preserve">; </w:t>
      </w:r>
    </w:p>
    <w:p w:rsidR="003F13DE" w:rsidRPr="009F2A62" w:rsidRDefault="003F13DE" w:rsidP="00BC3EA7">
      <w:pPr>
        <w:shd w:val="clear" w:color="auto" w:fill="FFFFFF"/>
        <w:rPr>
          <w:rFonts w:ascii="Arial" w:eastAsia="Times New Roman" w:hAnsi="Arial" w:cs="Arial"/>
          <w:sz w:val="24"/>
          <w:szCs w:val="24"/>
          <w:lang w:eastAsia="pt-BR"/>
        </w:rPr>
      </w:pPr>
      <w:r w:rsidRPr="00C163DC">
        <w:rPr>
          <w:rFonts w:ascii="Arial" w:eastAsia="Times New Roman" w:hAnsi="Arial" w:cs="Arial"/>
          <w:sz w:val="24"/>
          <w:szCs w:val="24"/>
          <w:lang w:eastAsia="pt-BR"/>
        </w:rPr>
        <w:t>X - a adoção, aplicação ou aperfeiçoamento de programa de integridade, conforme os parâmetr</w:t>
      </w:r>
      <w:r w:rsidR="00F052B9" w:rsidRPr="00C163DC">
        <w:rPr>
          <w:rFonts w:ascii="Arial" w:eastAsia="Times New Roman" w:hAnsi="Arial" w:cs="Arial"/>
          <w:sz w:val="24"/>
          <w:szCs w:val="24"/>
          <w:lang w:eastAsia="pt-BR"/>
        </w:rPr>
        <w:t>os estabelecidos no Capítulo V</w:t>
      </w:r>
      <w:r w:rsidR="00C163DC" w:rsidRPr="00C163DC">
        <w:rPr>
          <w:rFonts w:ascii="Arial" w:eastAsia="Times New Roman" w:hAnsi="Arial" w:cs="Arial"/>
          <w:sz w:val="24"/>
          <w:szCs w:val="24"/>
          <w:lang w:eastAsia="pt-BR"/>
        </w:rPr>
        <w:t>III</w:t>
      </w:r>
      <w:r w:rsidR="00F052B9" w:rsidRPr="009F2A62">
        <w:rPr>
          <w:rFonts w:ascii="Arial" w:eastAsia="Times New Roman" w:hAnsi="Arial" w:cs="Arial"/>
          <w:sz w:val="24"/>
          <w:szCs w:val="24"/>
          <w:lang w:eastAsia="pt-BR"/>
        </w:rPr>
        <w:t>;</w:t>
      </w:r>
    </w:p>
    <w:p w:rsidR="00F052B9" w:rsidRPr="009F2A62" w:rsidRDefault="00F052B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XI - o prazo e a forma de acompanhamento, pela </w:t>
      </w:r>
      <w:r w:rsidR="00261312"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SECONT</w:t>
      </w:r>
      <w:r w:rsidR="00261312" w:rsidRPr="009F2A62">
        <w:rPr>
          <w:rFonts w:ascii="Arial" w:eastAsia="Times New Roman" w:hAnsi="Arial" w:cs="Arial"/>
          <w:sz w:val="24"/>
          <w:szCs w:val="24"/>
          <w:lang w:eastAsia="pt-BR"/>
        </w:rPr>
        <w:t xml:space="preserve"> ou CGE)</w:t>
      </w:r>
      <w:r w:rsidRPr="009F2A62">
        <w:rPr>
          <w:rFonts w:ascii="Arial" w:eastAsia="Times New Roman" w:hAnsi="Arial" w:cs="Arial"/>
          <w:sz w:val="24"/>
          <w:szCs w:val="24"/>
          <w:lang w:eastAsia="pt-BR"/>
        </w:rPr>
        <w:t>, do cumprimento das condições nele estabelecidas;</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X</w:t>
      </w:r>
      <w:r w:rsidR="003F13DE" w:rsidRPr="009F2A62">
        <w:rPr>
          <w:rFonts w:ascii="Arial" w:eastAsia="Times New Roman" w:hAnsi="Arial" w:cs="Arial"/>
          <w:sz w:val="24"/>
          <w:szCs w:val="24"/>
          <w:lang w:eastAsia="pt-BR"/>
        </w:rPr>
        <w:t>I</w:t>
      </w:r>
      <w:r w:rsidR="00F052B9" w:rsidRPr="009F2A62">
        <w:rPr>
          <w:rFonts w:ascii="Arial" w:eastAsia="Times New Roman" w:hAnsi="Arial" w:cs="Arial"/>
          <w:sz w:val="24"/>
          <w:szCs w:val="24"/>
          <w:lang w:eastAsia="pt-BR"/>
        </w:rPr>
        <w:t>I</w:t>
      </w:r>
      <w:r w:rsidRPr="009F2A62">
        <w:rPr>
          <w:rFonts w:ascii="Arial" w:eastAsia="Times New Roman" w:hAnsi="Arial" w:cs="Arial"/>
          <w:sz w:val="24"/>
          <w:szCs w:val="24"/>
          <w:lang w:eastAsia="pt-BR"/>
        </w:rPr>
        <w:t xml:space="preserve"> - as demais condições que a </w:t>
      </w:r>
      <w:r w:rsidR="00261312"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S</w:t>
      </w:r>
      <w:r w:rsidR="0046741B">
        <w:rPr>
          <w:rFonts w:ascii="Arial" w:eastAsia="Times New Roman" w:hAnsi="Arial" w:cs="Arial"/>
          <w:sz w:val="24"/>
          <w:szCs w:val="24"/>
          <w:lang w:eastAsia="pt-BR"/>
        </w:rPr>
        <w:t>ECONT</w:t>
      </w:r>
      <w:r w:rsidR="00261312" w:rsidRPr="009F2A62">
        <w:rPr>
          <w:rFonts w:ascii="Arial" w:eastAsia="Times New Roman" w:hAnsi="Arial" w:cs="Arial"/>
          <w:sz w:val="24"/>
          <w:szCs w:val="24"/>
          <w:lang w:eastAsia="pt-BR"/>
        </w:rPr>
        <w:t xml:space="preserve"> ou CGE)</w:t>
      </w:r>
      <w:r w:rsidRPr="009F2A62">
        <w:rPr>
          <w:rFonts w:ascii="Arial" w:eastAsia="Times New Roman" w:hAnsi="Arial" w:cs="Arial"/>
          <w:sz w:val="24"/>
          <w:szCs w:val="24"/>
          <w:lang w:eastAsia="pt-BR"/>
        </w:rPr>
        <w:t xml:space="preserve"> considere necessárias para assegurar a efetividade da colaboração e o resultado útil do processo.</w:t>
      </w:r>
    </w:p>
    <w:p w:rsidR="002E7258"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1º</w:t>
      </w:r>
      <w:r w:rsidR="00AE40D5"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A proposta de acordo de leniência somente se tornará pública após a efetivação do respectivo acordo, salvo no interesse d</w:t>
      </w:r>
      <w:r w:rsidR="00B70D22" w:rsidRPr="009F2A62">
        <w:rPr>
          <w:rFonts w:ascii="Arial" w:eastAsia="Times New Roman" w:hAnsi="Arial" w:cs="Arial"/>
          <w:sz w:val="24"/>
          <w:szCs w:val="24"/>
          <w:lang w:eastAsia="pt-BR"/>
        </w:rPr>
        <w:t>as investigações e do processo a</w:t>
      </w:r>
      <w:r w:rsidRPr="009F2A62">
        <w:rPr>
          <w:rFonts w:ascii="Arial" w:eastAsia="Times New Roman" w:hAnsi="Arial" w:cs="Arial"/>
          <w:sz w:val="24"/>
          <w:szCs w:val="24"/>
          <w:lang w:eastAsia="pt-BR"/>
        </w:rPr>
        <w:t>dministrativo</w:t>
      </w:r>
      <w:r w:rsidR="002E7258" w:rsidRPr="009F2A62">
        <w:rPr>
          <w:rFonts w:ascii="Arial" w:eastAsia="Times New Roman" w:hAnsi="Arial" w:cs="Arial"/>
          <w:sz w:val="24"/>
          <w:szCs w:val="24"/>
          <w:lang w:eastAsia="pt-BR"/>
        </w:rPr>
        <w:t>.</w:t>
      </w:r>
    </w:p>
    <w:p w:rsidR="005577A9" w:rsidRPr="009F2A62" w:rsidRDefault="005577A9"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2º O percentual de redução da multa previsto no § 2º do artigo 16 da Lei Federal nº 12.846</w:t>
      </w:r>
      <w:r w:rsidR="00261312"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13, e a isenção ou a atenuação das sanções administrativas estabelecidas nos artigos 86 a 88 da Lei nº 8.666</w:t>
      </w:r>
      <w:r w:rsidR="00B525B9"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93, serão estabelecidos, na fase de negociação, levando-se em consideração o grau de cooperação plena e permanente da pessoa jurídica com as investigações e o processo administrativo, especialmente com relação ao detalhamento das práticas ilícitas, a identificação dos demais envolvidos na infração, quando for o</w:t>
      </w:r>
      <w:r w:rsidR="002E7258" w:rsidRPr="009F2A62">
        <w:rPr>
          <w:rFonts w:ascii="Arial" w:eastAsia="Times New Roman" w:hAnsi="Arial" w:cs="Arial"/>
          <w:sz w:val="24"/>
          <w:szCs w:val="24"/>
          <w:lang w:eastAsia="pt-BR"/>
        </w:rPr>
        <w:t xml:space="preserve"> caso, e as provas apresentadas,</w:t>
      </w:r>
      <w:r w:rsidRPr="009F2A62">
        <w:rPr>
          <w:rFonts w:ascii="Arial" w:eastAsia="Times New Roman" w:hAnsi="Arial" w:cs="Arial"/>
          <w:sz w:val="24"/>
          <w:szCs w:val="24"/>
          <w:lang w:eastAsia="pt-BR"/>
        </w:rPr>
        <w:t xml:space="preserve"> observado o disposto no § 3º deste artigo.</w:t>
      </w:r>
    </w:p>
    <w:p w:rsidR="005577A9" w:rsidRPr="009F2A62" w:rsidRDefault="005577A9" w:rsidP="00BC3EA7">
      <w:pPr>
        <w:shd w:val="clear" w:color="auto" w:fill="FFFFFF"/>
        <w:rPr>
          <w:rFonts w:ascii="Arial" w:eastAsia="Times New Roman" w:hAnsi="Arial" w:cs="Arial"/>
          <w:sz w:val="24"/>
          <w:szCs w:val="24"/>
          <w:lang w:eastAsia="pt-BR"/>
        </w:rPr>
      </w:pPr>
      <w:r w:rsidRPr="00C163DC">
        <w:rPr>
          <w:rFonts w:ascii="Arial" w:eastAsia="Times New Roman" w:hAnsi="Arial" w:cs="Arial"/>
          <w:sz w:val="24"/>
          <w:szCs w:val="24"/>
          <w:lang w:eastAsia="pt-BR"/>
        </w:rPr>
        <w:t>§ 3º</w:t>
      </w:r>
      <w:r w:rsidR="00AE40D5" w:rsidRPr="00C163DC">
        <w:rPr>
          <w:rFonts w:ascii="Arial" w:eastAsia="Times New Roman" w:hAnsi="Arial" w:cs="Arial"/>
          <w:sz w:val="24"/>
          <w:szCs w:val="24"/>
          <w:lang w:eastAsia="pt-BR"/>
        </w:rPr>
        <w:t xml:space="preserve"> </w:t>
      </w:r>
      <w:r w:rsidRPr="00C163DC">
        <w:rPr>
          <w:rFonts w:ascii="Arial" w:eastAsia="Times New Roman" w:hAnsi="Arial" w:cs="Arial"/>
          <w:sz w:val="24"/>
          <w:szCs w:val="24"/>
          <w:lang w:eastAsia="pt-BR"/>
        </w:rPr>
        <w:t xml:space="preserve">Quando a proposta de acordo de leniência for apresentada após a ciência, pela pessoa jurídica, da instauração dos procedimentos previstos no caput do artigo </w:t>
      </w:r>
      <w:r w:rsidR="00BA4870" w:rsidRPr="00C163DC">
        <w:rPr>
          <w:rFonts w:ascii="Arial" w:eastAsia="Times New Roman" w:hAnsi="Arial" w:cs="Arial"/>
          <w:sz w:val="24"/>
          <w:szCs w:val="24"/>
          <w:lang w:eastAsia="pt-BR"/>
        </w:rPr>
        <w:t>12</w:t>
      </w:r>
      <w:r w:rsidRPr="009F2A62">
        <w:rPr>
          <w:rFonts w:ascii="Arial" w:eastAsia="Times New Roman" w:hAnsi="Arial" w:cs="Arial"/>
          <w:sz w:val="24"/>
          <w:szCs w:val="24"/>
          <w:lang w:eastAsia="pt-BR"/>
        </w:rPr>
        <w:t xml:space="preserve"> deste decreto, a redução do valor da multa aplicável será, no máximo, de até 1/3 (um terço</w:t>
      </w:r>
      <w:r w:rsidR="004A2D39" w:rsidRPr="009F2A62">
        <w:rPr>
          <w:rFonts w:ascii="Arial" w:eastAsia="Times New Roman" w:hAnsi="Arial" w:cs="Arial"/>
          <w:sz w:val="24"/>
          <w:szCs w:val="24"/>
          <w:lang w:eastAsia="pt-BR"/>
        </w:rPr>
        <w:t>).</w:t>
      </w:r>
    </w:p>
    <w:p w:rsidR="00507A74" w:rsidRPr="009F2A62" w:rsidRDefault="00507A74" w:rsidP="00BC3EA7">
      <w:pPr>
        <w:shd w:val="clear" w:color="auto" w:fill="FFFFFF"/>
        <w:rPr>
          <w:rFonts w:ascii="Arial" w:eastAsia="Times New Roman" w:hAnsi="Arial" w:cs="Arial"/>
          <w:sz w:val="24"/>
          <w:szCs w:val="24"/>
          <w:lang w:eastAsia="pt-BR"/>
        </w:rPr>
      </w:pPr>
      <w:bookmarkStart w:id="9" w:name="art32"/>
      <w:bookmarkStart w:id="10" w:name="art33"/>
      <w:bookmarkStart w:id="11" w:name="art34"/>
      <w:bookmarkStart w:id="12" w:name="art35"/>
      <w:bookmarkStart w:id="13" w:name="art36"/>
      <w:bookmarkEnd w:id="9"/>
      <w:bookmarkEnd w:id="10"/>
      <w:bookmarkEnd w:id="11"/>
      <w:bookmarkEnd w:id="12"/>
      <w:bookmarkEnd w:id="13"/>
      <w:r w:rsidRPr="009F2A62">
        <w:rPr>
          <w:rFonts w:ascii="Arial" w:eastAsia="Times New Roman" w:hAnsi="Arial" w:cs="Arial"/>
          <w:sz w:val="24"/>
          <w:szCs w:val="24"/>
          <w:lang w:eastAsia="pt-BR"/>
        </w:rPr>
        <w:t xml:space="preserve">Art. </w:t>
      </w:r>
      <w:r w:rsidR="00B525B9" w:rsidRPr="009F2A62">
        <w:rPr>
          <w:rFonts w:ascii="Arial" w:eastAsia="Times New Roman" w:hAnsi="Arial" w:cs="Arial"/>
          <w:sz w:val="24"/>
          <w:szCs w:val="24"/>
          <w:lang w:eastAsia="pt-BR"/>
        </w:rPr>
        <w:t>48</w:t>
      </w:r>
      <w:r w:rsidR="00A37B36" w:rsidRPr="009F2A62">
        <w:rPr>
          <w:rFonts w:ascii="Arial" w:eastAsia="Times New Roman" w:hAnsi="Arial" w:cs="Arial"/>
          <w:sz w:val="24"/>
          <w:szCs w:val="24"/>
          <w:lang w:eastAsia="pt-BR"/>
        </w:rPr>
        <w:t>.</w:t>
      </w:r>
      <w:r w:rsidR="00D03CAD"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 xml:space="preserve">Caso a pessoa jurídica que tenha celebrado acordo de leniência forneça provas falsas, omita ou destrua provas ou, de qualquer modo, comporte-se de maneira contrária à boa-fé e inconsistente com o requisito de cooperação plena e permanente, a </w:t>
      </w:r>
      <w:r w:rsidR="00B525B9"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S</w:t>
      </w:r>
      <w:r w:rsidR="0046741B">
        <w:rPr>
          <w:rFonts w:ascii="Arial" w:eastAsia="Times New Roman" w:hAnsi="Arial" w:cs="Arial"/>
          <w:sz w:val="24"/>
          <w:szCs w:val="24"/>
          <w:lang w:eastAsia="pt-BR"/>
        </w:rPr>
        <w:t>ECONT</w:t>
      </w:r>
      <w:r w:rsidRPr="009F2A62">
        <w:rPr>
          <w:rFonts w:ascii="Arial" w:eastAsia="Times New Roman" w:hAnsi="Arial" w:cs="Arial"/>
          <w:sz w:val="24"/>
          <w:szCs w:val="24"/>
          <w:lang w:eastAsia="pt-BR"/>
        </w:rPr>
        <w:t xml:space="preserve"> </w:t>
      </w:r>
      <w:r w:rsidR="00B525B9" w:rsidRPr="009F2A62">
        <w:rPr>
          <w:rFonts w:ascii="Arial" w:eastAsia="Times New Roman" w:hAnsi="Arial" w:cs="Arial"/>
          <w:sz w:val="24"/>
          <w:szCs w:val="24"/>
          <w:lang w:eastAsia="pt-BR"/>
        </w:rPr>
        <w:t xml:space="preserve">ou CGE) </w:t>
      </w:r>
      <w:r w:rsidRPr="009F2A62">
        <w:rPr>
          <w:rFonts w:ascii="Arial" w:eastAsia="Times New Roman" w:hAnsi="Arial" w:cs="Arial"/>
          <w:sz w:val="24"/>
          <w:szCs w:val="24"/>
          <w:lang w:eastAsia="pt-BR"/>
        </w:rPr>
        <w:t>fará constar o ocorrido dos autos do processo, cuidará para que ela não desfrute dos benefícios previstos na Lei Federal nº 12.846</w:t>
      </w:r>
      <w:r w:rsidR="00B525B9" w:rsidRPr="009F2A62">
        <w:rPr>
          <w:rFonts w:ascii="Arial" w:eastAsia="Times New Roman" w:hAnsi="Arial" w:cs="Arial"/>
          <w:sz w:val="24"/>
          <w:szCs w:val="24"/>
          <w:lang w:eastAsia="pt-BR"/>
        </w:rPr>
        <w:t>/13</w:t>
      </w:r>
      <w:r w:rsidRPr="009F2A62">
        <w:rPr>
          <w:rFonts w:ascii="Arial" w:eastAsia="Times New Roman" w:hAnsi="Arial" w:cs="Arial"/>
          <w:sz w:val="24"/>
          <w:szCs w:val="24"/>
          <w:lang w:eastAsia="pt-BR"/>
        </w:rPr>
        <w:t>, e comunicará o fato ao Ministério Público e fará constar no Cadastro Nacional de Empresas Punidas - CNEP.</w:t>
      </w:r>
    </w:p>
    <w:p w:rsidR="004A2D39" w:rsidRPr="009F2A62" w:rsidRDefault="004A2D39"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B525B9" w:rsidRPr="009F2A62">
        <w:rPr>
          <w:rFonts w:ascii="Arial" w:eastAsia="Times New Roman" w:hAnsi="Arial" w:cs="Arial"/>
          <w:sz w:val="24"/>
          <w:szCs w:val="24"/>
          <w:lang w:eastAsia="pt-BR"/>
        </w:rPr>
        <w:t>49</w:t>
      </w:r>
      <w:r w:rsidR="00A37B36"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No caso de descumprimento do acordo de leniência:</w:t>
      </w:r>
    </w:p>
    <w:p w:rsidR="004A2D39" w:rsidRPr="009F2A62" w:rsidRDefault="004A2D39"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 - a pessoa jurídica perderá os benefícios pactuados e ficará impedida de celebrar novo acordo pelo prazo de 3 (três) anos, contados do conhecimento pela administração pública do referido descumprimento;</w:t>
      </w:r>
    </w:p>
    <w:p w:rsidR="004A2D39" w:rsidRPr="009F2A62" w:rsidRDefault="004A2D39"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 - o PAR, referente aos atos e fatos incluídos no acordo, será retomado; e</w:t>
      </w:r>
    </w:p>
    <w:p w:rsidR="004A2D39" w:rsidRPr="009F2A62" w:rsidRDefault="004A2D39"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III - será cobrado o valor integral da multa, descontando-se as frações eventualmente já pagas.</w:t>
      </w:r>
    </w:p>
    <w:p w:rsidR="004A2D39" w:rsidRPr="009F2A62" w:rsidRDefault="004A2D39"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Parágrafo único</w:t>
      </w:r>
      <w:r w:rsidR="00A37B36" w:rsidRPr="009F2A62">
        <w:rPr>
          <w:rFonts w:ascii="Arial" w:eastAsia="Times New Roman" w:hAnsi="Arial" w:cs="Arial"/>
          <w:sz w:val="24"/>
          <w:szCs w:val="24"/>
          <w:lang w:eastAsia="pt-BR"/>
        </w:rPr>
        <w:t>.</w:t>
      </w:r>
      <w:r w:rsidR="00AE40D5"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O descumprimento do acordo de leniência será registrado no CNEP.</w:t>
      </w:r>
    </w:p>
    <w:p w:rsidR="004A2D39" w:rsidRPr="009F2A62" w:rsidRDefault="004A2D39" w:rsidP="00BC3EA7">
      <w:pPr>
        <w:spacing w:after="0"/>
        <w:rPr>
          <w:rFonts w:ascii="Arial" w:eastAsia="Times New Roman" w:hAnsi="Arial" w:cs="Arial"/>
          <w:sz w:val="24"/>
          <w:szCs w:val="24"/>
          <w:lang w:eastAsia="pt-BR"/>
        </w:rPr>
      </w:pPr>
      <w:r w:rsidRPr="00C163DC">
        <w:rPr>
          <w:rFonts w:ascii="Arial" w:eastAsia="Times New Roman" w:hAnsi="Arial" w:cs="Arial"/>
          <w:sz w:val="24"/>
          <w:szCs w:val="24"/>
          <w:lang w:eastAsia="pt-BR"/>
        </w:rPr>
        <w:t xml:space="preserve">Art. </w:t>
      </w:r>
      <w:r w:rsidR="00D03CAD" w:rsidRPr="00C163DC">
        <w:rPr>
          <w:rFonts w:ascii="Arial" w:eastAsia="Times New Roman" w:hAnsi="Arial" w:cs="Arial"/>
          <w:sz w:val="24"/>
          <w:szCs w:val="24"/>
          <w:lang w:eastAsia="pt-BR"/>
        </w:rPr>
        <w:t>5</w:t>
      </w:r>
      <w:r w:rsidR="00B525B9" w:rsidRPr="00C163DC">
        <w:rPr>
          <w:rFonts w:ascii="Arial" w:eastAsia="Times New Roman" w:hAnsi="Arial" w:cs="Arial"/>
          <w:sz w:val="24"/>
          <w:szCs w:val="24"/>
          <w:lang w:eastAsia="pt-BR"/>
        </w:rPr>
        <w:t>0</w:t>
      </w:r>
      <w:r w:rsidR="009F2A62" w:rsidRPr="00C163DC">
        <w:rPr>
          <w:rFonts w:ascii="Arial" w:eastAsia="Times New Roman" w:hAnsi="Arial" w:cs="Arial"/>
          <w:sz w:val="24"/>
          <w:szCs w:val="24"/>
          <w:lang w:eastAsia="pt-BR"/>
        </w:rPr>
        <w:t>.</w:t>
      </w:r>
      <w:r w:rsidRPr="00C163DC">
        <w:rPr>
          <w:rFonts w:ascii="Arial" w:eastAsia="Times New Roman" w:hAnsi="Arial" w:cs="Arial"/>
          <w:sz w:val="24"/>
          <w:szCs w:val="24"/>
          <w:lang w:eastAsia="pt-BR"/>
        </w:rPr>
        <w:t xml:space="preserve"> Concluído o acompanhamento de que trata </w:t>
      </w:r>
      <w:r w:rsidR="00F052B9" w:rsidRPr="00C163DC">
        <w:rPr>
          <w:rFonts w:ascii="Arial" w:eastAsia="Times New Roman" w:hAnsi="Arial" w:cs="Arial"/>
          <w:sz w:val="24"/>
          <w:szCs w:val="24"/>
          <w:lang w:eastAsia="pt-BR"/>
        </w:rPr>
        <w:t>inciso XI</w:t>
      </w:r>
      <w:r w:rsidRPr="00C163DC">
        <w:rPr>
          <w:rFonts w:ascii="Arial" w:eastAsia="Times New Roman" w:hAnsi="Arial" w:cs="Arial"/>
          <w:sz w:val="24"/>
          <w:szCs w:val="24"/>
          <w:lang w:eastAsia="pt-BR"/>
        </w:rPr>
        <w:t xml:space="preserve"> do art. </w:t>
      </w:r>
      <w:r w:rsidR="00C163DC" w:rsidRPr="00C163DC">
        <w:rPr>
          <w:rFonts w:ascii="Arial" w:eastAsia="Times New Roman" w:hAnsi="Arial" w:cs="Arial"/>
          <w:sz w:val="24"/>
          <w:szCs w:val="24"/>
          <w:lang w:eastAsia="pt-BR"/>
        </w:rPr>
        <w:t>47</w:t>
      </w:r>
      <w:r w:rsidRPr="009F2A62">
        <w:rPr>
          <w:rFonts w:ascii="Arial" w:eastAsia="Times New Roman" w:hAnsi="Arial" w:cs="Arial"/>
          <w:sz w:val="24"/>
          <w:szCs w:val="24"/>
          <w:lang w:eastAsia="pt-BR"/>
        </w:rPr>
        <w:t xml:space="preserve">, o acordo de leniência será considerado definitivamente cumprido por meio de ato do </w:t>
      </w:r>
      <w:r w:rsidR="00B525B9" w:rsidRPr="009F2A62">
        <w:rPr>
          <w:rFonts w:ascii="Arial" w:eastAsia="Times New Roman" w:hAnsi="Arial" w:cs="Arial"/>
          <w:sz w:val="24"/>
          <w:szCs w:val="24"/>
          <w:lang w:eastAsia="pt-BR"/>
        </w:rPr>
        <w:t>(</w:t>
      </w:r>
      <w:r w:rsidR="0046741B">
        <w:rPr>
          <w:rFonts w:ascii="Arial" w:eastAsia="Times New Roman" w:hAnsi="Arial" w:cs="Arial"/>
          <w:sz w:val="24"/>
          <w:szCs w:val="24"/>
          <w:lang w:eastAsia="pt-BR"/>
        </w:rPr>
        <w:t>SECONT</w:t>
      </w:r>
      <w:r w:rsidR="00B525B9" w:rsidRPr="009F2A62">
        <w:rPr>
          <w:rFonts w:ascii="Arial" w:eastAsia="Times New Roman" w:hAnsi="Arial" w:cs="Arial"/>
          <w:sz w:val="24"/>
          <w:szCs w:val="24"/>
          <w:lang w:eastAsia="pt-BR"/>
        </w:rPr>
        <w:t xml:space="preserve"> ou CGE)</w:t>
      </w:r>
      <w:r w:rsidRPr="009F2A62">
        <w:rPr>
          <w:rFonts w:ascii="Arial" w:eastAsia="Times New Roman" w:hAnsi="Arial" w:cs="Arial"/>
          <w:sz w:val="24"/>
          <w:szCs w:val="24"/>
          <w:lang w:eastAsia="pt-BR"/>
        </w:rPr>
        <w:t>, que declarará:</w:t>
      </w:r>
    </w:p>
    <w:p w:rsidR="004A2D39" w:rsidRPr="00C163DC" w:rsidRDefault="004A2D39" w:rsidP="00BC3EA7">
      <w:pPr>
        <w:spacing w:after="0"/>
        <w:rPr>
          <w:rFonts w:ascii="Arial" w:eastAsia="Times New Roman" w:hAnsi="Arial" w:cs="Arial"/>
          <w:sz w:val="24"/>
          <w:szCs w:val="24"/>
          <w:lang w:eastAsia="pt-BR"/>
        </w:rPr>
      </w:pPr>
      <w:r w:rsidRPr="00C163DC">
        <w:rPr>
          <w:rFonts w:ascii="Arial" w:eastAsia="Times New Roman" w:hAnsi="Arial" w:cs="Arial"/>
          <w:sz w:val="24"/>
          <w:szCs w:val="24"/>
          <w:lang w:eastAsia="pt-BR"/>
        </w:rPr>
        <w:t xml:space="preserve">I - a isenção ou cumprimento das sanções previstas nos incisos I e III do art. </w:t>
      </w:r>
      <w:r w:rsidR="00C163DC" w:rsidRPr="00C163DC">
        <w:rPr>
          <w:rFonts w:ascii="Arial" w:eastAsia="Times New Roman" w:hAnsi="Arial" w:cs="Arial"/>
          <w:sz w:val="24"/>
          <w:szCs w:val="24"/>
          <w:lang w:eastAsia="pt-BR"/>
        </w:rPr>
        <w:t>46</w:t>
      </w:r>
      <w:r w:rsidRPr="00C163DC">
        <w:rPr>
          <w:rFonts w:ascii="Arial" w:eastAsia="Times New Roman" w:hAnsi="Arial" w:cs="Arial"/>
          <w:sz w:val="24"/>
          <w:szCs w:val="24"/>
          <w:lang w:eastAsia="pt-BR"/>
        </w:rPr>
        <w:t>;</w:t>
      </w:r>
      <w:r w:rsidR="00F052B9" w:rsidRPr="00C163DC">
        <w:rPr>
          <w:rFonts w:ascii="Arial" w:eastAsia="Times New Roman" w:hAnsi="Arial" w:cs="Arial"/>
          <w:sz w:val="24"/>
          <w:szCs w:val="24"/>
          <w:lang w:eastAsia="pt-BR"/>
        </w:rPr>
        <w:t xml:space="preserve"> e</w:t>
      </w:r>
    </w:p>
    <w:p w:rsidR="004A2D39" w:rsidRPr="009F2A62" w:rsidRDefault="004A2D39" w:rsidP="00BC3EA7">
      <w:pPr>
        <w:spacing w:after="0"/>
        <w:rPr>
          <w:rFonts w:ascii="Arial" w:eastAsia="Times New Roman" w:hAnsi="Arial" w:cs="Arial"/>
          <w:sz w:val="24"/>
          <w:szCs w:val="24"/>
          <w:lang w:eastAsia="pt-BR"/>
        </w:rPr>
      </w:pPr>
      <w:r w:rsidRPr="00C163DC">
        <w:rPr>
          <w:rFonts w:ascii="Arial" w:eastAsia="Times New Roman" w:hAnsi="Arial" w:cs="Arial"/>
          <w:sz w:val="24"/>
          <w:szCs w:val="24"/>
          <w:lang w:eastAsia="pt-BR"/>
        </w:rPr>
        <w:lastRenderedPageBreak/>
        <w:t xml:space="preserve">II - o cumprimento da sanção prevista no inciso II do art. </w:t>
      </w:r>
      <w:r w:rsidR="00F052B9" w:rsidRPr="00C163DC">
        <w:rPr>
          <w:rFonts w:ascii="Arial" w:eastAsia="Times New Roman" w:hAnsi="Arial" w:cs="Arial"/>
          <w:sz w:val="24"/>
          <w:szCs w:val="24"/>
          <w:lang w:eastAsia="pt-BR"/>
        </w:rPr>
        <w:t>4</w:t>
      </w:r>
      <w:r w:rsidR="00C163DC" w:rsidRPr="00C163DC">
        <w:rPr>
          <w:rFonts w:ascii="Arial" w:eastAsia="Times New Roman" w:hAnsi="Arial" w:cs="Arial"/>
          <w:sz w:val="24"/>
          <w:szCs w:val="24"/>
          <w:lang w:eastAsia="pt-BR"/>
        </w:rPr>
        <w:t>6</w:t>
      </w:r>
      <w:r w:rsidR="00F052B9" w:rsidRPr="00C163DC">
        <w:rPr>
          <w:rFonts w:ascii="Arial" w:eastAsia="Times New Roman" w:hAnsi="Arial" w:cs="Arial"/>
          <w:sz w:val="24"/>
          <w:szCs w:val="24"/>
          <w:lang w:eastAsia="pt-BR"/>
        </w:rPr>
        <w:t>.</w:t>
      </w:r>
    </w:p>
    <w:p w:rsidR="007B58BB" w:rsidRPr="0010551F" w:rsidRDefault="007B58BB" w:rsidP="00BC3EA7">
      <w:pPr>
        <w:spacing w:after="0"/>
        <w:jc w:val="center"/>
        <w:rPr>
          <w:rFonts w:ascii="Arial" w:eastAsia="Times New Roman" w:hAnsi="Arial" w:cs="Arial"/>
          <w:b/>
          <w:sz w:val="24"/>
          <w:szCs w:val="24"/>
          <w:lang w:eastAsia="pt-BR"/>
        </w:rPr>
      </w:pPr>
    </w:p>
    <w:p w:rsidR="0094380E" w:rsidRPr="0010551F" w:rsidRDefault="0094380E" w:rsidP="00BC3EA7">
      <w:pPr>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CAPITULO</w:t>
      </w:r>
      <w:r w:rsidR="00445B72">
        <w:rPr>
          <w:rFonts w:ascii="Arial" w:eastAsia="Times New Roman" w:hAnsi="Arial" w:cs="Arial"/>
          <w:b/>
          <w:sz w:val="24"/>
          <w:szCs w:val="24"/>
          <w:lang w:eastAsia="pt-BR"/>
        </w:rPr>
        <w:t xml:space="preserve"> </w:t>
      </w:r>
      <w:r w:rsidRPr="0010551F">
        <w:rPr>
          <w:rFonts w:ascii="Arial" w:eastAsia="Times New Roman" w:hAnsi="Arial" w:cs="Arial"/>
          <w:b/>
          <w:sz w:val="24"/>
          <w:szCs w:val="24"/>
          <w:lang w:eastAsia="pt-BR"/>
        </w:rPr>
        <w:t>V</w:t>
      </w:r>
      <w:r w:rsidR="00445B72">
        <w:rPr>
          <w:rFonts w:ascii="Arial" w:eastAsia="Times New Roman" w:hAnsi="Arial" w:cs="Arial"/>
          <w:b/>
          <w:sz w:val="24"/>
          <w:szCs w:val="24"/>
          <w:lang w:eastAsia="pt-BR"/>
        </w:rPr>
        <w:t>III</w:t>
      </w:r>
      <w:r w:rsidRPr="0010551F">
        <w:rPr>
          <w:rFonts w:ascii="Arial" w:eastAsia="Times New Roman" w:hAnsi="Arial" w:cs="Arial"/>
          <w:b/>
          <w:sz w:val="24"/>
          <w:szCs w:val="24"/>
          <w:lang w:eastAsia="pt-BR"/>
        </w:rPr>
        <w:t xml:space="preserve"> </w:t>
      </w:r>
    </w:p>
    <w:p w:rsidR="0094380E" w:rsidRPr="0010551F" w:rsidRDefault="0094380E" w:rsidP="00BC3EA7">
      <w:pPr>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DO PROGRAMA DE INTEGRIDADE</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D03CAD" w:rsidRPr="009F2A62">
        <w:rPr>
          <w:rFonts w:ascii="Arial" w:eastAsia="Times New Roman" w:hAnsi="Arial" w:cs="Arial"/>
          <w:sz w:val="24"/>
          <w:szCs w:val="24"/>
          <w:lang w:eastAsia="pt-BR"/>
        </w:rPr>
        <w:t>5</w:t>
      </w:r>
      <w:r w:rsidR="00003E81" w:rsidRPr="009F2A62">
        <w:rPr>
          <w:rFonts w:ascii="Arial" w:eastAsia="Times New Roman" w:hAnsi="Arial" w:cs="Arial"/>
          <w:sz w:val="24"/>
          <w:szCs w:val="24"/>
          <w:lang w:eastAsia="pt-BR"/>
        </w:rPr>
        <w:t>1</w:t>
      </w:r>
      <w:r w:rsidR="009F2A62"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Para fins do disposto neste Decreto, programa de integridade consiste, no âmbito de uma pessoa jurídica, no conjunto de mecanismos e procedimentos internos de integridade, auditoria e incentivo à denúncia de irregularidades e na aplicação efetiva de códigos de ética e de conduta, políticas e diretrizes com objetivo de detectar e sanar desvios, fraudes, irregularidades e atos ilícitos praticados contra a administração pública</w:t>
      </w:r>
      <w:r w:rsidR="00990A5E" w:rsidRPr="009F2A62">
        <w:rPr>
          <w:rFonts w:ascii="Arial" w:eastAsia="Times New Roman" w:hAnsi="Arial" w:cs="Arial"/>
          <w:sz w:val="24"/>
          <w:szCs w:val="24"/>
          <w:lang w:eastAsia="pt-BR"/>
        </w:rPr>
        <w:t xml:space="preserve"> estadual.</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Parágrafo </w:t>
      </w:r>
      <w:r w:rsidR="009F2A62" w:rsidRPr="009F2A62">
        <w:rPr>
          <w:rFonts w:ascii="Arial" w:eastAsia="Times New Roman" w:hAnsi="Arial" w:cs="Arial"/>
          <w:sz w:val="24"/>
          <w:szCs w:val="24"/>
          <w:lang w:eastAsia="pt-BR"/>
        </w:rPr>
        <w:t>ú</w:t>
      </w:r>
      <w:r w:rsidRPr="009F2A62">
        <w:rPr>
          <w:rFonts w:ascii="Arial" w:eastAsia="Times New Roman" w:hAnsi="Arial" w:cs="Arial"/>
          <w:sz w:val="24"/>
          <w:szCs w:val="24"/>
          <w:lang w:eastAsia="pt-BR"/>
        </w:rPr>
        <w:t>nico</w:t>
      </w:r>
      <w:r w:rsidR="009F2A62" w:rsidRPr="009F2A62">
        <w:rPr>
          <w:rFonts w:ascii="Arial" w:eastAsia="Times New Roman" w:hAnsi="Arial" w:cs="Arial"/>
          <w:sz w:val="24"/>
          <w:szCs w:val="24"/>
          <w:lang w:eastAsia="pt-BR"/>
        </w:rPr>
        <w:t>.</w:t>
      </w:r>
      <w:r w:rsidR="00D03CAD"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 xml:space="preserve">O programa de integridade deve ser estruturado, aplicado e atualizado de acordo com as características e riscos atuais das atividades de cada pessoa jurídica, a qual por sua vez deve garantir o constante aprimoramento e adaptação do referido programa, visando garantir sua efetividade. </w:t>
      </w:r>
    </w:p>
    <w:p w:rsidR="00BA4870" w:rsidRPr="009F2A62" w:rsidRDefault="00BA4870" w:rsidP="00BC3EA7">
      <w:pPr>
        <w:shd w:val="clear" w:color="auto" w:fill="FFFFFF"/>
        <w:rPr>
          <w:rFonts w:ascii="Arial" w:eastAsia="Times New Roman" w:hAnsi="Arial" w:cs="Arial"/>
          <w:sz w:val="24"/>
          <w:szCs w:val="24"/>
          <w:lang w:eastAsia="pt-BR"/>
        </w:rPr>
      </w:pPr>
      <w:r w:rsidRPr="00393A07">
        <w:rPr>
          <w:rFonts w:ascii="Arial" w:eastAsia="Times New Roman" w:hAnsi="Arial" w:cs="Arial"/>
          <w:sz w:val="24"/>
          <w:szCs w:val="24"/>
          <w:lang w:eastAsia="pt-BR"/>
        </w:rPr>
        <w:t xml:space="preserve">Art. </w:t>
      </w:r>
      <w:r w:rsidR="003C4C3C" w:rsidRPr="00393A07">
        <w:rPr>
          <w:rFonts w:ascii="Arial" w:eastAsia="Times New Roman" w:hAnsi="Arial" w:cs="Arial"/>
          <w:sz w:val="24"/>
          <w:szCs w:val="24"/>
          <w:lang w:eastAsia="pt-BR"/>
        </w:rPr>
        <w:t>5</w:t>
      </w:r>
      <w:r w:rsidR="00003E81" w:rsidRPr="00393A07">
        <w:rPr>
          <w:rFonts w:ascii="Arial" w:eastAsia="Times New Roman" w:hAnsi="Arial" w:cs="Arial"/>
          <w:sz w:val="24"/>
          <w:szCs w:val="24"/>
          <w:lang w:eastAsia="pt-BR"/>
        </w:rPr>
        <w:t>2</w:t>
      </w:r>
      <w:r w:rsidR="009F2A62" w:rsidRPr="00393A07">
        <w:rPr>
          <w:rFonts w:ascii="Arial" w:eastAsia="Times New Roman" w:hAnsi="Arial" w:cs="Arial"/>
          <w:sz w:val="24"/>
          <w:szCs w:val="24"/>
          <w:lang w:eastAsia="pt-BR"/>
        </w:rPr>
        <w:t>.</w:t>
      </w:r>
      <w:r w:rsidR="00D03CAD" w:rsidRPr="00393A07">
        <w:rPr>
          <w:rFonts w:ascii="Arial" w:eastAsia="Times New Roman" w:hAnsi="Arial" w:cs="Arial"/>
          <w:sz w:val="24"/>
          <w:szCs w:val="24"/>
          <w:lang w:eastAsia="pt-BR"/>
        </w:rPr>
        <w:t xml:space="preserve"> </w:t>
      </w:r>
      <w:r w:rsidRPr="00393A07">
        <w:rPr>
          <w:rFonts w:ascii="Arial" w:eastAsia="Times New Roman" w:hAnsi="Arial" w:cs="Arial"/>
          <w:sz w:val="24"/>
          <w:szCs w:val="24"/>
          <w:lang w:eastAsia="pt-BR"/>
        </w:rPr>
        <w:t xml:space="preserve">Para fins do disposto no art. </w:t>
      </w:r>
      <w:r w:rsidR="00393A07" w:rsidRPr="00393A07">
        <w:rPr>
          <w:rFonts w:ascii="Arial" w:eastAsia="Times New Roman" w:hAnsi="Arial" w:cs="Arial"/>
          <w:sz w:val="24"/>
          <w:szCs w:val="24"/>
          <w:lang w:eastAsia="pt-BR"/>
        </w:rPr>
        <w:t>29</w:t>
      </w:r>
      <w:r w:rsidRPr="00393A07">
        <w:rPr>
          <w:rFonts w:ascii="Arial" w:eastAsia="Times New Roman" w:hAnsi="Arial" w:cs="Arial"/>
          <w:sz w:val="24"/>
          <w:szCs w:val="24"/>
          <w:lang w:eastAsia="pt-BR"/>
        </w:rPr>
        <w:t>, o programa de integridade será avaliado, quanto a sua existência e aplicação, de acordo com os seguintes parâmetros: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 - comprometimento da alta direção da pessoa jurídica, incluídos os conselhos, evidenciado pelo apoio visível e inequívoco ao programa;</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II - padrões de conduta, código de ética, políticas e procedimentos de integridade, aplicáveis a todos os empregados e administradores, independentemente de cargo ou função exercidos;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III -</w:t>
      </w:r>
      <w:r w:rsidR="002E7258"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padrões de conduta, código de ética e políticas de integridade estendidas, quando necessário, a terceiros, tais como, fornecedores, prestadores de serviço, agentes intermediários e associados;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IV - treinamentos periódicos sobre o programa de integridade; </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 - análise periódica de riscos para realizar adaptações necessárias ao programa de integridade;</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VI - registros contábeis que reflitam de forma completa e precisa as transações da pessoa jurídica;</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VII - controles internos que assegurem a pronta elaboração e confiabilidade de relatórios e demonstrações financeiros da pessoa jurídica;</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VIII - procedimentos específicos para prevenir fraudes e ilícitos no âmbito de processos licitatórios, na execução de contratos administrativos ou em qualquer interação com o setor público, ainda que intermediada por terceiros, tal como pagamento de tributos, sujeição a fiscalizações, ou obtenção de autorizações, licenças, permissões e certidões;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IX - independência, estrutura e autoridade da instância interna responsável pela aplicação do programa de integridade e fiscalização de seu cumprimento;</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X - canais de denúncia de irregularidades, abertos e amplamente divulgados a funcionários e terceiros, e de mecanismos destinados à proteção de denunciantes de boa-fé;</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XI - medidas disciplinares em caso de violação do programa de integridade;</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lastRenderedPageBreak/>
        <w:t>XII - procedimentos que assegurem a pronta interrupção de irregularidades ou infrações detectadas e a tempestiva remediação dos danos gerados;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XIII - diligências apropriadas para contratação e, conforme o caso, supervisão, de terceiros, tais como, fornecedores, prestadores de serviço, agentes intermediários e associados;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XIV - verificação, durante os processos de fusões, aquisições e reestruturações societárias, do cometimento de irregularidades ou ilícitos ou da existência de vulnerabilidades nas pessoas jurídicas envolvidas; </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XV - monitoramento contínuo do programa de integridade visando seu aperfeiçoamento na prevenção, detecção e combate à ocorrência dos atos lesivos previstos no art. 5</w:t>
      </w:r>
      <w:r w:rsidR="009F2A62" w:rsidRPr="009F2A62">
        <w:rPr>
          <w:rFonts w:ascii="Arial" w:eastAsia="Times New Roman" w:hAnsi="Arial" w:cs="Arial"/>
          <w:sz w:val="24"/>
          <w:szCs w:val="24"/>
          <w:lang w:eastAsia="pt-BR"/>
        </w:rPr>
        <w:t>º</w:t>
      </w:r>
      <w:r w:rsidRPr="009F2A62">
        <w:rPr>
          <w:rFonts w:ascii="Arial" w:eastAsia="Times New Roman" w:hAnsi="Arial" w:cs="Arial"/>
          <w:sz w:val="24"/>
          <w:szCs w:val="24"/>
          <w:lang w:eastAsia="pt-BR"/>
        </w:rPr>
        <w:t xml:space="preserve"> da Lei no 12.846</w:t>
      </w:r>
      <w:r w:rsidR="00003E81" w:rsidRPr="009F2A62">
        <w:rPr>
          <w:rFonts w:ascii="Arial" w:eastAsia="Times New Roman" w:hAnsi="Arial" w:cs="Arial"/>
          <w:sz w:val="24"/>
          <w:szCs w:val="24"/>
          <w:lang w:eastAsia="pt-BR"/>
        </w:rPr>
        <w:t>/1</w:t>
      </w:r>
      <w:r w:rsidRPr="009F2A62">
        <w:rPr>
          <w:rFonts w:ascii="Arial" w:eastAsia="Times New Roman" w:hAnsi="Arial" w:cs="Arial"/>
          <w:sz w:val="24"/>
          <w:szCs w:val="24"/>
          <w:lang w:eastAsia="pt-BR"/>
        </w:rPr>
        <w:t>3; e</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XVI - transparência da pessoa jurídica quanto a doações para candidatos e partidos políticos.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1º</w:t>
      </w:r>
      <w:r w:rsidR="00F052B9" w:rsidRPr="009F2A62">
        <w:rPr>
          <w:rFonts w:ascii="Arial" w:eastAsia="Times New Roman" w:hAnsi="Arial" w:cs="Arial"/>
          <w:sz w:val="24"/>
          <w:szCs w:val="24"/>
          <w:lang w:eastAsia="pt-BR"/>
        </w:rPr>
        <w:t> </w:t>
      </w:r>
      <w:r w:rsidRPr="009F2A62">
        <w:rPr>
          <w:rFonts w:ascii="Arial" w:eastAsia="Times New Roman" w:hAnsi="Arial" w:cs="Arial"/>
          <w:sz w:val="24"/>
          <w:szCs w:val="24"/>
          <w:lang w:eastAsia="pt-BR"/>
        </w:rPr>
        <w:t>Na avaliação dos parâmetros de que trata este artigo, serão considerados o porte e</w:t>
      </w:r>
      <w:r w:rsidR="003F1EBA"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especificidades da pessoa jurídica, tais como:</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 - a quantidade de funcionários, empregados e colaboradores;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II - a complexidade da hierarquia interna e a quantidade de departamentos, diretorias ou setores;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III - a utilização de agentes intermediários como consultores ou representantes comerciais;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IV - o setor do mercado em que atua;</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 - os países em que atua, direta ou indiretamente;</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VI - o grau de interação com o setor público e a importância de autorizações, licenças e permissões governamentais em suas operações;</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VII - a quantidade e a localização das pessoas jurídicas que integram o grupo econômico; e</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VIII - o fato de ser qualificada como microempresa ou empresa de pequeno porte. </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2º</w:t>
      </w:r>
      <w:r w:rsidR="00AE40D5"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A efetividade do programa de integridade em relação ao ato lesivo objeto de apuração será considerada para fins da avaliação de que trata o caput.</w:t>
      </w:r>
    </w:p>
    <w:p w:rsidR="00BA4870" w:rsidRPr="009F2A62" w:rsidRDefault="00BA4870"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3º</w:t>
      </w:r>
      <w:r w:rsidR="00AE40D5"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Na avaliação de microempresas e empresas de pequeno porte, serão reduzidas as formalidades dos parâmetros previstos neste artigo, não se exigindo, especificamente, os incisos III, V, IX, X, XIII, XIV e XV do caput.</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003E81" w:rsidRPr="009F2A62">
        <w:rPr>
          <w:rFonts w:ascii="Arial" w:eastAsia="Times New Roman" w:hAnsi="Arial" w:cs="Arial"/>
          <w:sz w:val="24"/>
          <w:szCs w:val="24"/>
          <w:lang w:eastAsia="pt-BR"/>
        </w:rPr>
        <w:t>53</w:t>
      </w:r>
      <w:r w:rsidR="009F2A62" w:rsidRPr="009F2A62">
        <w:rPr>
          <w:rFonts w:ascii="Arial" w:eastAsia="Times New Roman" w:hAnsi="Arial" w:cs="Arial"/>
          <w:sz w:val="24"/>
          <w:szCs w:val="24"/>
          <w:lang w:eastAsia="pt-BR"/>
        </w:rPr>
        <w:t>.</w:t>
      </w:r>
      <w:r w:rsidR="00003E81"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Para que seu programa de integridade seja avaliado, a pessoa jurídica deverá apresentar:</w:t>
      </w:r>
    </w:p>
    <w:p w:rsidR="0087408D" w:rsidRPr="009F2A62" w:rsidRDefault="0087408D" w:rsidP="00BC3EA7">
      <w:pPr>
        <w:spacing w:before="0" w:after="0"/>
        <w:rPr>
          <w:rFonts w:ascii="Arial" w:eastAsia="Times New Roman" w:hAnsi="Arial" w:cs="Arial"/>
          <w:sz w:val="24"/>
          <w:szCs w:val="24"/>
          <w:lang w:eastAsia="pt-BR"/>
        </w:rPr>
      </w:pPr>
    </w:p>
    <w:p w:rsidR="00A06A94" w:rsidRPr="009F2A62" w:rsidRDefault="00A06A94"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I - relatório de perfil; e</w:t>
      </w:r>
    </w:p>
    <w:p w:rsidR="0087408D" w:rsidRPr="009F2A62" w:rsidRDefault="0087408D" w:rsidP="00BC3EA7">
      <w:pPr>
        <w:spacing w:before="0" w:after="0"/>
        <w:rPr>
          <w:rFonts w:ascii="Arial" w:eastAsia="Times New Roman" w:hAnsi="Arial" w:cs="Arial"/>
          <w:sz w:val="24"/>
          <w:szCs w:val="24"/>
          <w:lang w:eastAsia="pt-BR"/>
        </w:rPr>
      </w:pPr>
    </w:p>
    <w:p w:rsidR="00A06A94" w:rsidRPr="009F2A62" w:rsidRDefault="00A06A94" w:rsidP="00BC3EA7">
      <w:pPr>
        <w:spacing w:before="0" w:after="0"/>
        <w:rPr>
          <w:rFonts w:ascii="Arial" w:eastAsia="Times New Roman" w:hAnsi="Arial" w:cs="Arial"/>
          <w:sz w:val="24"/>
          <w:szCs w:val="24"/>
          <w:lang w:eastAsia="pt-BR"/>
        </w:rPr>
      </w:pPr>
      <w:r w:rsidRPr="009F2A62">
        <w:rPr>
          <w:rFonts w:ascii="Arial" w:eastAsia="Times New Roman" w:hAnsi="Arial" w:cs="Arial"/>
          <w:sz w:val="24"/>
          <w:szCs w:val="24"/>
          <w:lang w:eastAsia="pt-BR"/>
        </w:rPr>
        <w:t>II - relatório de conformidade do programa.</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003E81" w:rsidRPr="009F2A62">
        <w:rPr>
          <w:rFonts w:ascii="Arial" w:eastAsia="Times New Roman" w:hAnsi="Arial" w:cs="Arial"/>
          <w:sz w:val="24"/>
          <w:szCs w:val="24"/>
          <w:lang w:eastAsia="pt-BR"/>
        </w:rPr>
        <w:t>54</w:t>
      </w:r>
      <w:r w:rsidR="009F2A62"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No relatório de perfil, a pessoa jurídica deverá:</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 - indicar os setores do mercado em que atua em território nacional e, se for o caso, no exterior;</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lastRenderedPageBreak/>
        <w:t>II - apresentar sua estrutura organizacional, descrevendo a hierarquia interna, o processo decisório e as principais competências de conselhos, diretorias, departamentos ou setores;</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III - informar o quantitativo de empregados, funcionários e colaboradores;</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IV - especificar e contextualizar as interações estabelecidas com a administração pública nacional ou estrangeira, destacando:</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a) importância da obtenção de autorizações, licenças e permissões governamentais em suas atividades;</w:t>
      </w:r>
    </w:p>
    <w:p w:rsidR="00A06A94" w:rsidRPr="009F2A62" w:rsidRDefault="00D03CAD"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b</w:t>
      </w:r>
      <w:r w:rsidR="00A06A94" w:rsidRPr="009F2A62">
        <w:rPr>
          <w:rFonts w:ascii="Arial" w:eastAsia="Times New Roman" w:hAnsi="Arial" w:cs="Arial"/>
          <w:sz w:val="24"/>
          <w:szCs w:val="24"/>
          <w:lang w:eastAsia="pt-BR"/>
        </w:rPr>
        <w:t>) o quantitativo e os valores de contratos celebrados ou vigentes com entidades e órgãos públicos nos últimos três anos e a participação destes no faturamento anual da pessoa jurídica;</w:t>
      </w:r>
    </w:p>
    <w:p w:rsidR="00A06A94" w:rsidRPr="009F2A62" w:rsidRDefault="00D03CAD"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c</w:t>
      </w:r>
      <w:r w:rsidR="00A06A94" w:rsidRPr="009F2A62">
        <w:rPr>
          <w:rFonts w:ascii="Arial" w:eastAsia="Times New Roman" w:hAnsi="Arial" w:cs="Arial"/>
          <w:sz w:val="24"/>
          <w:szCs w:val="24"/>
          <w:lang w:eastAsia="pt-BR"/>
        </w:rPr>
        <w:t>) frequência e a relevância da utilização de agentes intermediários, como procuradores, despachantes, consultores ou representantes comerciais, nas interações com o setor público;</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V - descrever as participações societárias que envolvam a pessoa jurídica na condição de controladora, controlada, coligada ou consorciada; e</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VI</w:t>
      </w:r>
      <w:r w:rsidR="005877D9" w:rsidRPr="009F2A62">
        <w:rPr>
          <w:rFonts w:ascii="Arial" w:eastAsia="Times New Roman" w:hAnsi="Arial" w:cs="Arial"/>
          <w:sz w:val="24"/>
          <w:szCs w:val="24"/>
          <w:lang w:eastAsia="pt-BR"/>
        </w:rPr>
        <w:t xml:space="preserve"> </w:t>
      </w:r>
      <w:r w:rsidRPr="009F2A62">
        <w:rPr>
          <w:rFonts w:ascii="Arial" w:eastAsia="Times New Roman" w:hAnsi="Arial" w:cs="Arial"/>
          <w:sz w:val="24"/>
          <w:szCs w:val="24"/>
          <w:lang w:eastAsia="pt-BR"/>
        </w:rPr>
        <w:t>- informar sua qualificação, se for o caso, como microempresa ou empresa de pequeno porte.</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003E81" w:rsidRPr="009F2A62">
        <w:rPr>
          <w:rFonts w:ascii="Arial" w:eastAsia="Times New Roman" w:hAnsi="Arial" w:cs="Arial"/>
          <w:sz w:val="24"/>
          <w:szCs w:val="24"/>
          <w:lang w:eastAsia="pt-BR"/>
        </w:rPr>
        <w:t>55</w:t>
      </w:r>
      <w:r w:rsidR="009F2A62"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No relatório de conformidade do programa, a pessoa jurídica deverá:</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 - informar a estrutura do programa de integridade, com:</w:t>
      </w:r>
    </w:p>
    <w:p w:rsidR="00A06A94" w:rsidRPr="009F2A62" w:rsidRDefault="00BA521B" w:rsidP="00BC3EA7">
      <w:pPr>
        <w:spacing w:after="0"/>
        <w:rPr>
          <w:rFonts w:ascii="Arial" w:eastAsia="Times New Roman" w:hAnsi="Arial" w:cs="Arial"/>
          <w:sz w:val="24"/>
          <w:szCs w:val="24"/>
          <w:lang w:eastAsia="pt-BR"/>
        </w:rPr>
      </w:pPr>
      <w:r w:rsidRPr="00393A07">
        <w:rPr>
          <w:rFonts w:ascii="Arial" w:eastAsia="Times New Roman" w:hAnsi="Arial" w:cs="Arial"/>
          <w:sz w:val="24"/>
          <w:szCs w:val="24"/>
          <w:lang w:eastAsia="pt-BR"/>
        </w:rPr>
        <w:t>a</w:t>
      </w:r>
      <w:r w:rsidR="00A06A94" w:rsidRPr="00393A07">
        <w:rPr>
          <w:rFonts w:ascii="Arial" w:eastAsia="Times New Roman" w:hAnsi="Arial" w:cs="Arial"/>
          <w:sz w:val="24"/>
          <w:szCs w:val="24"/>
          <w:lang w:eastAsia="pt-BR"/>
        </w:rPr>
        <w:t xml:space="preserve">) indicação de quais parâmetros previstos nos incisos do caput do art. </w:t>
      </w:r>
      <w:r w:rsidR="00DF21C1" w:rsidRPr="00393A07">
        <w:rPr>
          <w:rFonts w:ascii="Arial" w:eastAsia="Times New Roman" w:hAnsi="Arial" w:cs="Arial"/>
          <w:sz w:val="24"/>
          <w:szCs w:val="24"/>
          <w:lang w:eastAsia="pt-BR"/>
        </w:rPr>
        <w:t>5</w:t>
      </w:r>
      <w:r w:rsidR="00393A07" w:rsidRPr="00393A07">
        <w:rPr>
          <w:rFonts w:ascii="Arial" w:eastAsia="Times New Roman" w:hAnsi="Arial" w:cs="Arial"/>
          <w:sz w:val="24"/>
          <w:szCs w:val="24"/>
          <w:lang w:eastAsia="pt-BR"/>
        </w:rPr>
        <w:t>2</w:t>
      </w:r>
      <w:r w:rsidR="00A06A94" w:rsidRPr="009F2A62">
        <w:rPr>
          <w:rFonts w:ascii="Arial" w:eastAsia="Times New Roman" w:hAnsi="Arial" w:cs="Arial"/>
          <w:sz w:val="24"/>
          <w:szCs w:val="24"/>
          <w:lang w:eastAsia="pt-BR"/>
        </w:rPr>
        <w:t xml:space="preserve"> foram implementados;</w:t>
      </w:r>
    </w:p>
    <w:p w:rsidR="00A06A94" w:rsidRPr="009F2A62" w:rsidRDefault="00BA521B"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b</w:t>
      </w:r>
      <w:r w:rsidR="00A06A94" w:rsidRPr="009F2A62">
        <w:rPr>
          <w:rFonts w:ascii="Arial" w:eastAsia="Times New Roman" w:hAnsi="Arial" w:cs="Arial"/>
          <w:sz w:val="24"/>
          <w:szCs w:val="24"/>
          <w:lang w:eastAsia="pt-BR"/>
        </w:rPr>
        <w:t>) descrição de como os parâmetros previstos na alínea "a" deste inciso foram implementados;</w:t>
      </w:r>
    </w:p>
    <w:p w:rsidR="00A06A94" w:rsidRPr="009F2A62" w:rsidRDefault="00BA521B"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c</w:t>
      </w:r>
      <w:r w:rsidR="00A06A94" w:rsidRPr="009F2A62">
        <w:rPr>
          <w:rFonts w:ascii="Arial" w:eastAsia="Times New Roman" w:hAnsi="Arial" w:cs="Arial"/>
          <w:sz w:val="24"/>
          <w:szCs w:val="24"/>
          <w:lang w:eastAsia="pt-BR"/>
        </w:rPr>
        <w:t>) explicação da importância da implementação de cada um dos parâmetros previstos na alínea “a” deste inciso, frente às especificidades da pessoa jurídica, para a mitigação de risco de ocorrência de atos lesivos constantes do art. 5º da Lei nº 12.846</w:t>
      </w:r>
      <w:r w:rsidR="00742BBB" w:rsidRPr="009F2A62">
        <w:rPr>
          <w:rFonts w:ascii="Arial" w:eastAsia="Times New Roman" w:hAnsi="Arial" w:cs="Arial"/>
          <w:sz w:val="24"/>
          <w:szCs w:val="24"/>
          <w:lang w:eastAsia="pt-BR"/>
        </w:rPr>
        <w:t>/1</w:t>
      </w:r>
      <w:r w:rsidR="00A06A94" w:rsidRPr="009F2A62">
        <w:rPr>
          <w:rFonts w:ascii="Arial" w:eastAsia="Times New Roman" w:hAnsi="Arial" w:cs="Arial"/>
          <w:sz w:val="24"/>
          <w:szCs w:val="24"/>
          <w:lang w:eastAsia="pt-BR"/>
        </w:rPr>
        <w:t>3;</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 - demonstrar o funcionamento do programa de integridade na rotina da pessoa jurídica, com histórico de dados, estatísticas e casos concretos; e</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III - demonstrar a atuação do programa de integridade na prevenção, detecção e remediação do ato lesivo objeto da apuração.</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1º A pessoa jurídica deverá comprovar suas alegações, devendo zelar pela completude, clareza e organização das informações prestadas.</w:t>
      </w:r>
    </w:p>
    <w:p w:rsidR="00A06A94" w:rsidRPr="009F2A62" w:rsidRDefault="00A06A94" w:rsidP="00BC3EA7">
      <w:pPr>
        <w:spacing w:after="0"/>
        <w:rPr>
          <w:rFonts w:ascii="Arial" w:eastAsia="Times New Roman" w:hAnsi="Arial" w:cs="Arial"/>
          <w:sz w:val="24"/>
          <w:szCs w:val="24"/>
          <w:lang w:eastAsia="pt-BR"/>
        </w:rPr>
      </w:pPr>
      <w:r w:rsidRPr="009F2A62">
        <w:rPr>
          <w:rFonts w:ascii="Arial" w:eastAsia="Times New Roman" w:hAnsi="Arial" w:cs="Arial"/>
          <w:sz w:val="24"/>
          <w:szCs w:val="24"/>
          <w:lang w:eastAsia="pt-BR"/>
        </w:rPr>
        <w:t>§ 2º A comprovação pode abranger documentos oficiais, correios eletrônicos, cartas, declarações, correspondências, memorandos, atas de reunião, relatórios, manuais, imagens capturadas da tela de computador, gravações audiovisuais e sonoras, fotografias, ordens de compra, notas fiscais, registros contábeis ou outros documentos, preferencialmente em meio digital.</w:t>
      </w:r>
    </w:p>
    <w:p w:rsidR="00070B42" w:rsidRDefault="00070B42" w:rsidP="00BC3EA7">
      <w:pPr>
        <w:spacing w:before="0" w:after="0"/>
        <w:jc w:val="center"/>
        <w:rPr>
          <w:rFonts w:ascii="Arial" w:eastAsia="Times New Roman" w:hAnsi="Arial" w:cs="Arial"/>
          <w:b/>
          <w:sz w:val="24"/>
          <w:szCs w:val="24"/>
          <w:lang w:eastAsia="pt-BR"/>
        </w:rPr>
      </w:pPr>
    </w:p>
    <w:p w:rsidR="00445B72" w:rsidRPr="0010551F" w:rsidRDefault="00445B72" w:rsidP="00BC3EA7">
      <w:pPr>
        <w:spacing w:before="0" w:after="0"/>
        <w:jc w:val="center"/>
        <w:rPr>
          <w:rFonts w:ascii="Arial" w:eastAsia="Times New Roman" w:hAnsi="Arial" w:cs="Arial"/>
          <w:b/>
          <w:sz w:val="24"/>
          <w:szCs w:val="24"/>
          <w:lang w:eastAsia="pt-BR"/>
        </w:rPr>
      </w:pPr>
    </w:p>
    <w:p w:rsidR="008F576F" w:rsidRPr="0010551F" w:rsidRDefault="008F576F" w:rsidP="00BC3EA7">
      <w:pPr>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 xml:space="preserve">CAPÍTULO </w:t>
      </w:r>
      <w:r w:rsidR="00445B72">
        <w:rPr>
          <w:rFonts w:ascii="Arial" w:eastAsia="Times New Roman" w:hAnsi="Arial" w:cs="Arial"/>
          <w:b/>
          <w:sz w:val="24"/>
          <w:szCs w:val="24"/>
          <w:lang w:eastAsia="pt-BR"/>
        </w:rPr>
        <w:t>IX</w:t>
      </w:r>
    </w:p>
    <w:p w:rsidR="008F576F" w:rsidRPr="0010551F" w:rsidRDefault="008F576F" w:rsidP="00BC3EA7">
      <w:pPr>
        <w:spacing w:before="0" w:after="0"/>
        <w:jc w:val="center"/>
        <w:rPr>
          <w:rFonts w:ascii="Arial" w:eastAsia="Times New Roman" w:hAnsi="Arial" w:cs="Arial"/>
          <w:b/>
          <w:sz w:val="24"/>
          <w:szCs w:val="24"/>
          <w:lang w:eastAsia="pt-BR"/>
        </w:rPr>
      </w:pPr>
      <w:r w:rsidRPr="0010551F">
        <w:rPr>
          <w:rFonts w:ascii="Arial" w:eastAsia="Times New Roman" w:hAnsi="Arial" w:cs="Arial"/>
          <w:b/>
          <w:sz w:val="24"/>
          <w:szCs w:val="24"/>
          <w:lang w:eastAsia="pt-BR"/>
        </w:rPr>
        <w:t>DISPOSIÇÕES FINAIS</w:t>
      </w:r>
    </w:p>
    <w:p w:rsidR="008F576F" w:rsidRPr="009F2A62" w:rsidRDefault="00573DAB"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lastRenderedPageBreak/>
        <w:t xml:space="preserve">Art. </w:t>
      </w:r>
      <w:r w:rsidR="00BB49C8">
        <w:rPr>
          <w:rFonts w:ascii="Arial" w:eastAsia="Times New Roman" w:hAnsi="Arial" w:cs="Arial"/>
          <w:sz w:val="24"/>
          <w:szCs w:val="24"/>
          <w:lang w:eastAsia="pt-BR"/>
        </w:rPr>
        <w:t>5</w:t>
      </w:r>
      <w:r w:rsidR="003C4C3C" w:rsidRPr="009F2A62">
        <w:rPr>
          <w:rFonts w:ascii="Arial" w:eastAsia="Times New Roman" w:hAnsi="Arial" w:cs="Arial"/>
          <w:sz w:val="24"/>
          <w:szCs w:val="24"/>
          <w:lang w:eastAsia="pt-BR"/>
        </w:rPr>
        <w:t>6</w:t>
      </w:r>
      <w:r w:rsidR="009F2A62" w:rsidRPr="009F2A62">
        <w:rPr>
          <w:rFonts w:ascii="Arial" w:eastAsia="Times New Roman" w:hAnsi="Arial" w:cs="Arial"/>
          <w:sz w:val="24"/>
          <w:szCs w:val="24"/>
          <w:lang w:eastAsia="pt-BR"/>
        </w:rPr>
        <w:t>.</w:t>
      </w:r>
      <w:r w:rsidR="00BA521B" w:rsidRPr="009F2A62">
        <w:rPr>
          <w:rFonts w:ascii="Arial" w:eastAsia="Times New Roman" w:hAnsi="Arial" w:cs="Arial"/>
          <w:sz w:val="24"/>
          <w:szCs w:val="24"/>
          <w:lang w:eastAsia="pt-BR"/>
        </w:rPr>
        <w:t xml:space="preserve"> </w:t>
      </w:r>
      <w:r w:rsidR="00CB0714">
        <w:rPr>
          <w:rFonts w:ascii="Arial" w:eastAsia="Times New Roman" w:hAnsi="Arial" w:cs="Arial"/>
          <w:sz w:val="24"/>
          <w:szCs w:val="24"/>
          <w:lang w:eastAsia="pt-BR"/>
        </w:rPr>
        <w:t xml:space="preserve">A </w:t>
      </w:r>
      <w:r w:rsidR="008B00AC" w:rsidRPr="009F2A62">
        <w:rPr>
          <w:rFonts w:ascii="Arial" w:eastAsia="Times New Roman" w:hAnsi="Arial" w:cs="Arial"/>
          <w:sz w:val="24"/>
          <w:szCs w:val="24"/>
          <w:lang w:eastAsia="pt-BR"/>
        </w:rPr>
        <w:t>(</w:t>
      </w:r>
      <w:r w:rsidR="00CB0714">
        <w:rPr>
          <w:rFonts w:ascii="Arial" w:eastAsia="Times New Roman" w:hAnsi="Arial" w:cs="Arial"/>
          <w:sz w:val="24"/>
          <w:szCs w:val="24"/>
          <w:lang w:eastAsia="pt-BR"/>
        </w:rPr>
        <w:t>SECONT</w:t>
      </w:r>
      <w:r w:rsidR="008B00AC" w:rsidRPr="009F2A62">
        <w:rPr>
          <w:rFonts w:ascii="Arial" w:eastAsia="Times New Roman" w:hAnsi="Arial" w:cs="Arial"/>
          <w:sz w:val="24"/>
          <w:szCs w:val="24"/>
          <w:lang w:eastAsia="pt-BR"/>
        </w:rPr>
        <w:t xml:space="preserve"> ou CGE)</w:t>
      </w:r>
      <w:r w:rsidR="008F576F" w:rsidRPr="009F2A62">
        <w:rPr>
          <w:rFonts w:ascii="Arial" w:eastAsia="Times New Roman" w:hAnsi="Arial" w:cs="Arial"/>
          <w:sz w:val="24"/>
          <w:szCs w:val="24"/>
          <w:lang w:eastAsia="pt-BR"/>
        </w:rPr>
        <w:t xml:space="preserve"> fica autorizada a expedir normas complementares que se fizerem necessárias à operacionalização deste Decreto.</w:t>
      </w:r>
    </w:p>
    <w:p w:rsidR="00730C16" w:rsidRPr="009F2A62" w:rsidRDefault="008B00AC"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w:t>
      </w:r>
      <w:r w:rsidR="008F576F" w:rsidRPr="009F2A62">
        <w:rPr>
          <w:rFonts w:ascii="Arial" w:eastAsia="Times New Roman" w:hAnsi="Arial" w:cs="Arial"/>
          <w:sz w:val="24"/>
          <w:szCs w:val="24"/>
          <w:lang w:eastAsia="pt-BR"/>
        </w:rPr>
        <w:t xml:space="preserve">Art. </w:t>
      </w:r>
      <w:r w:rsidR="00BB49C8">
        <w:rPr>
          <w:rFonts w:ascii="Arial" w:eastAsia="Times New Roman" w:hAnsi="Arial" w:cs="Arial"/>
          <w:sz w:val="24"/>
          <w:szCs w:val="24"/>
          <w:lang w:eastAsia="pt-BR"/>
        </w:rPr>
        <w:t>5</w:t>
      </w:r>
      <w:r w:rsidR="003C4C3C" w:rsidRPr="009F2A62">
        <w:rPr>
          <w:rFonts w:ascii="Arial" w:eastAsia="Times New Roman" w:hAnsi="Arial" w:cs="Arial"/>
          <w:sz w:val="24"/>
          <w:szCs w:val="24"/>
          <w:lang w:eastAsia="pt-BR"/>
        </w:rPr>
        <w:t>7</w:t>
      </w:r>
      <w:r w:rsidR="009F2A62" w:rsidRPr="009F2A62">
        <w:rPr>
          <w:rFonts w:ascii="Arial" w:eastAsia="Times New Roman" w:hAnsi="Arial" w:cs="Arial"/>
          <w:sz w:val="24"/>
          <w:szCs w:val="24"/>
          <w:lang w:eastAsia="pt-BR"/>
        </w:rPr>
        <w:t>.</w:t>
      </w:r>
      <w:r w:rsidR="00730C16" w:rsidRPr="009F2A62">
        <w:rPr>
          <w:rFonts w:ascii="Arial" w:eastAsia="Times New Roman" w:hAnsi="Arial" w:cs="Arial"/>
          <w:sz w:val="24"/>
          <w:szCs w:val="24"/>
          <w:lang w:eastAsia="pt-BR"/>
        </w:rPr>
        <w:t xml:space="preserve"> Ficam revogados os Decretos n</w:t>
      </w:r>
      <w:r w:rsidR="00BA521B" w:rsidRPr="009F2A62">
        <w:rPr>
          <w:rFonts w:ascii="Arial" w:eastAsia="Times New Roman" w:hAnsi="Arial" w:cs="Arial"/>
          <w:sz w:val="24"/>
          <w:szCs w:val="24"/>
          <w:lang w:eastAsia="pt-BR"/>
        </w:rPr>
        <w:t xml:space="preserve">º </w:t>
      </w:r>
      <w:r w:rsidR="00730C16" w:rsidRPr="009F2A62">
        <w:rPr>
          <w:rFonts w:ascii="Arial" w:eastAsia="Times New Roman" w:hAnsi="Arial" w:cs="Arial"/>
          <w:sz w:val="24"/>
          <w:szCs w:val="24"/>
          <w:lang w:eastAsia="pt-BR"/>
        </w:rPr>
        <w:t>3.727-R, de 10 de dezembro de 2014 e 3.774-R, de 28 de janeiro de 2015.</w:t>
      </w:r>
      <w:r w:rsidRPr="009F2A62">
        <w:rPr>
          <w:rFonts w:ascii="Arial" w:eastAsia="Times New Roman" w:hAnsi="Arial" w:cs="Arial"/>
          <w:sz w:val="24"/>
          <w:szCs w:val="24"/>
          <w:lang w:eastAsia="pt-BR"/>
        </w:rPr>
        <w:t>)</w:t>
      </w:r>
    </w:p>
    <w:p w:rsidR="008F576F" w:rsidRPr="009F2A62" w:rsidRDefault="00730C16" w:rsidP="00BC3EA7">
      <w:pPr>
        <w:shd w:val="clear" w:color="auto" w:fill="FFFFFF"/>
        <w:rPr>
          <w:rFonts w:ascii="Arial" w:eastAsia="Times New Roman" w:hAnsi="Arial" w:cs="Arial"/>
          <w:sz w:val="24"/>
          <w:szCs w:val="24"/>
          <w:lang w:eastAsia="pt-BR"/>
        </w:rPr>
      </w:pPr>
      <w:r w:rsidRPr="009F2A62">
        <w:rPr>
          <w:rFonts w:ascii="Arial" w:eastAsia="Times New Roman" w:hAnsi="Arial" w:cs="Arial"/>
          <w:sz w:val="24"/>
          <w:szCs w:val="24"/>
          <w:lang w:eastAsia="pt-BR"/>
        </w:rPr>
        <w:t xml:space="preserve">Art. </w:t>
      </w:r>
      <w:r w:rsidR="00BB49C8">
        <w:rPr>
          <w:rFonts w:ascii="Arial" w:eastAsia="Times New Roman" w:hAnsi="Arial" w:cs="Arial"/>
          <w:sz w:val="24"/>
          <w:szCs w:val="24"/>
          <w:lang w:eastAsia="pt-BR"/>
        </w:rPr>
        <w:t>5</w:t>
      </w:r>
      <w:r w:rsidR="003C4C3C" w:rsidRPr="009F2A62">
        <w:rPr>
          <w:rFonts w:ascii="Arial" w:eastAsia="Times New Roman" w:hAnsi="Arial" w:cs="Arial"/>
          <w:sz w:val="24"/>
          <w:szCs w:val="24"/>
          <w:lang w:eastAsia="pt-BR"/>
        </w:rPr>
        <w:t>8</w:t>
      </w:r>
      <w:r w:rsidR="009F2A62" w:rsidRPr="009F2A62">
        <w:rPr>
          <w:rFonts w:ascii="Arial" w:eastAsia="Times New Roman" w:hAnsi="Arial" w:cs="Arial"/>
          <w:sz w:val="24"/>
          <w:szCs w:val="24"/>
          <w:lang w:eastAsia="pt-BR"/>
        </w:rPr>
        <w:t>.</w:t>
      </w:r>
      <w:r w:rsidRPr="009F2A62">
        <w:rPr>
          <w:rFonts w:ascii="Arial" w:eastAsia="Times New Roman" w:hAnsi="Arial" w:cs="Arial"/>
          <w:sz w:val="24"/>
          <w:szCs w:val="24"/>
          <w:lang w:eastAsia="pt-BR"/>
        </w:rPr>
        <w:t xml:space="preserve"> </w:t>
      </w:r>
      <w:r w:rsidR="008F576F" w:rsidRPr="009F2A62">
        <w:rPr>
          <w:rFonts w:ascii="Arial" w:eastAsia="Times New Roman" w:hAnsi="Arial" w:cs="Arial"/>
          <w:sz w:val="24"/>
          <w:szCs w:val="24"/>
          <w:lang w:eastAsia="pt-BR"/>
        </w:rPr>
        <w:t>Este Decreto entra em vigor na data de sua publicação.</w:t>
      </w:r>
    </w:p>
    <w:sectPr w:rsidR="008F576F" w:rsidRPr="009F2A62" w:rsidSect="00016AE9">
      <w:pgSz w:w="11906" w:h="16838"/>
      <w:pgMar w:top="709" w:right="70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D5" w:rsidRDefault="005918D5" w:rsidP="00A84ED6">
      <w:pPr>
        <w:spacing w:after="0"/>
      </w:pPr>
      <w:r>
        <w:separator/>
      </w:r>
    </w:p>
  </w:endnote>
  <w:endnote w:type="continuationSeparator" w:id="0">
    <w:p w:rsidR="005918D5" w:rsidRDefault="005918D5" w:rsidP="00A84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D5" w:rsidRDefault="005918D5" w:rsidP="00A84ED6">
      <w:pPr>
        <w:spacing w:after="0"/>
      </w:pPr>
      <w:r>
        <w:separator/>
      </w:r>
    </w:p>
  </w:footnote>
  <w:footnote w:type="continuationSeparator" w:id="0">
    <w:p w:rsidR="005918D5" w:rsidRDefault="005918D5" w:rsidP="00A84E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6A61"/>
    <w:multiLevelType w:val="hybridMultilevel"/>
    <w:tmpl w:val="A9BC1622"/>
    <w:lvl w:ilvl="0" w:tplc="CC8E138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192ED0"/>
    <w:multiLevelType w:val="hybridMultilevel"/>
    <w:tmpl w:val="D8C49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AC5CF5"/>
    <w:multiLevelType w:val="hybridMultilevel"/>
    <w:tmpl w:val="D262AD9A"/>
    <w:lvl w:ilvl="0" w:tplc="22AA35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6142C46"/>
    <w:multiLevelType w:val="hybridMultilevel"/>
    <w:tmpl w:val="D90E939C"/>
    <w:lvl w:ilvl="0" w:tplc="55DA25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D77CD9"/>
    <w:multiLevelType w:val="hybridMultilevel"/>
    <w:tmpl w:val="988CD6D8"/>
    <w:lvl w:ilvl="0" w:tplc="A99AEEE0">
      <w:start w:val="1"/>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60"/>
    <w:rsid w:val="00003762"/>
    <w:rsid w:val="00003E81"/>
    <w:rsid w:val="00004C1B"/>
    <w:rsid w:val="000050C3"/>
    <w:rsid w:val="00010AA4"/>
    <w:rsid w:val="000111A0"/>
    <w:rsid w:val="000145A3"/>
    <w:rsid w:val="00016AE9"/>
    <w:rsid w:val="00017F25"/>
    <w:rsid w:val="0002576A"/>
    <w:rsid w:val="0002758B"/>
    <w:rsid w:val="00031EB6"/>
    <w:rsid w:val="00035735"/>
    <w:rsid w:val="00040CF2"/>
    <w:rsid w:val="0004439B"/>
    <w:rsid w:val="000477CA"/>
    <w:rsid w:val="00052F6B"/>
    <w:rsid w:val="000535C7"/>
    <w:rsid w:val="000642E6"/>
    <w:rsid w:val="00065924"/>
    <w:rsid w:val="000664C3"/>
    <w:rsid w:val="00070B42"/>
    <w:rsid w:val="00073985"/>
    <w:rsid w:val="00073C0B"/>
    <w:rsid w:val="00075BBB"/>
    <w:rsid w:val="00080215"/>
    <w:rsid w:val="0008251E"/>
    <w:rsid w:val="000C1874"/>
    <w:rsid w:val="000C3D10"/>
    <w:rsid w:val="000C5935"/>
    <w:rsid w:val="000E391A"/>
    <w:rsid w:val="000F6746"/>
    <w:rsid w:val="0010551F"/>
    <w:rsid w:val="00105FBB"/>
    <w:rsid w:val="0011405C"/>
    <w:rsid w:val="00125D87"/>
    <w:rsid w:val="00131409"/>
    <w:rsid w:val="001327E8"/>
    <w:rsid w:val="00133FC5"/>
    <w:rsid w:val="0014275F"/>
    <w:rsid w:val="00143B4B"/>
    <w:rsid w:val="00146C69"/>
    <w:rsid w:val="00161024"/>
    <w:rsid w:val="001640A1"/>
    <w:rsid w:val="00170370"/>
    <w:rsid w:val="00174BDF"/>
    <w:rsid w:val="00182035"/>
    <w:rsid w:val="0019371A"/>
    <w:rsid w:val="001A75A4"/>
    <w:rsid w:val="001A7F47"/>
    <w:rsid w:val="001B16EC"/>
    <w:rsid w:val="001B71AA"/>
    <w:rsid w:val="001D003A"/>
    <w:rsid w:val="001D0EA6"/>
    <w:rsid w:val="001D1892"/>
    <w:rsid w:val="002072B4"/>
    <w:rsid w:val="00217B78"/>
    <w:rsid w:val="00224D9C"/>
    <w:rsid w:val="00225020"/>
    <w:rsid w:val="002327A2"/>
    <w:rsid w:val="00236669"/>
    <w:rsid w:val="0023675C"/>
    <w:rsid w:val="00241CBF"/>
    <w:rsid w:val="00243D8E"/>
    <w:rsid w:val="00251E21"/>
    <w:rsid w:val="00252AEA"/>
    <w:rsid w:val="00261312"/>
    <w:rsid w:val="002617A3"/>
    <w:rsid w:val="00266356"/>
    <w:rsid w:val="0027164C"/>
    <w:rsid w:val="00286E53"/>
    <w:rsid w:val="00295667"/>
    <w:rsid w:val="00295BDD"/>
    <w:rsid w:val="00296D64"/>
    <w:rsid w:val="002C34C5"/>
    <w:rsid w:val="002C4A0C"/>
    <w:rsid w:val="002D5FF3"/>
    <w:rsid w:val="002E7258"/>
    <w:rsid w:val="002F0840"/>
    <w:rsid w:val="00315825"/>
    <w:rsid w:val="00316E82"/>
    <w:rsid w:val="0032224A"/>
    <w:rsid w:val="00340AA9"/>
    <w:rsid w:val="00342679"/>
    <w:rsid w:val="00342C60"/>
    <w:rsid w:val="00346AE4"/>
    <w:rsid w:val="00355039"/>
    <w:rsid w:val="00364B9C"/>
    <w:rsid w:val="00364F76"/>
    <w:rsid w:val="00366F1B"/>
    <w:rsid w:val="003673C3"/>
    <w:rsid w:val="00373AA4"/>
    <w:rsid w:val="00386821"/>
    <w:rsid w:val="00392054"/>
    <w:rsid w:val="003933E6"/>
    <w:rsid w:val="00393A07"/>
    <w:rsid w:val="00394155"/>
    <w:rsid w:val="003A04AD"/>
    <w:rsid w:val="003B03B4"/>
    <w:rsid w:val="003C4C3C"/>
    <w:rsid w:val="003D10EA"/>
    <w:rsid w:val="003D21B0"/>
    <w:rsid w:val="003D612D"/>
    <w:rsid w:val="003D6159"/>
    <w:rsid w:val="003D7F74"/>
    <w:rsid w:val="003E021C"/>
    <w:rsid w:val="003E48E7"/>
    <w:rsid w:val="003F13DE"/>
    <w:rsid w:val="003F1EBA"/>
    <w:rsid w:val="00401DFF"/>
    <w:rsid w:val="00414DE2"/>
    <w:rsid w:val="004224B4"/>
    <w:rsid w:val="0042399A"/>
    <w:rsid w:val="00434C26"/>
    <w:rsid w:val="0044268D"/>
    <w:rsid w:val="00443FFB"/>
    <w:rsid w:val="0044545B"/>
    <w:rsid w:val="00445B72"/>
    <w:rsid w:val="004474B2"/>
    <w:rsid w:val="004555A8"/>
    <w:rsid w:val="004605E3"/>
    <w:rsid w:val="0046741B"/>
    <w:rsid w:val="00471B1A"/>
    <w:rsid w:val="004841CD"/>
    <w:rsid w:val="0049470E"/>
    <w:rsid w:val="004A2D39"/>
    <w:rsid w:val="004B76D7"/>
    <w:rsid w:val="004C1FFE"/>
    <w:rsid w:val="004C4459"/>
    <w:rsid w:val="004E2AC6"/>
    <w:rsid w:val="004E2D25"/>
    <w:rsid w:val="004E63BA"/>
    <w:rsid w:val="004F1677"/>
    <w:rsid w:val="004F417B"/>
    <w:rsid w:val="004F7E31"/>
    <w:rsid w:val="00500390"/>
    <w:rsid w:val="005018F3"/>
    <w:rsid w:val="005054A3"/>
    <w:rsid w:val="00507A74"/>
    <w:rsid w:val="00510AF7"/>
    <w:rsid w:val="00527DFF"/>
    <w:rsid w:val="00532B01"/>
    <w:rsid w:val="00534370"/>
    <w:rsid w:val="0053559B"/>
    <w:rsid w:val="005462D1"/>
    <w:rsid w:val="00546A43"/>
    <w:rsid w:val="00551303"/>
    <w:rsid w:val="005558AE"/>
    <w:rsid w:val="0055741A"/>
    <w:rsid w:val="005577A9"/>
    <w:rsid w:val="005579C9"/>
    <w:rsid w:val="00566166"/>
    <w:rsid w:val="00573B94"/>
    <w:rsid w:val="00573BDE"/>
    <w:rsid w:val="00573DAB"/>
    <w:rsid w:val="00576362"/>
    <w:rsid w:val="005877D9"/>
    <w:rsid w:val="00587909"/>
    <w:rsid w:val="005918D5"/>
    <w:rsid w:val="005931C5"/>
    <w:rsid w:val="005967D5"/>
    <w:rsid w:val="005A17C8"/>
    <w:rsid w:val="005A3B22"/>
    <w:rsid w:val="005B3A41"/>
    <w:rsid w:val="005C7BD7"/>
    <w:rsid w:val="005E662D"/>
    <w:rsid w:val="005E6D50"/>
    <w:rsid w:val="005F6C7E"/>
    <w:rsid w:val="00602807"/>
    <w:rsid w:val="00613CBB"/>
    <w:rsid w:val="0062373B"/>
    <w:rsid w:val="00625FA9"/>
    <w:rsid w:val="00631B1C"/>
    <w:rsid w:val="0063516E"/>
    <w:rsid w:val="00640233"/>
    <w:rsid w:val="0065732F"/>
    <w:rsid w:val="00662706"/>
    <w:rsid w:val="006716E4"/>
    <w:rsid w:val="00677872"/>
    <w:rsid w:val="00681060"/>
    <w:rsid w:val="00683EA5"/>
    <w:rsid w:val="00687470"/>
    <w:rsid w:val="00690082"/>
    <w:rsid w:val="006A476B"/>
    <w:rsid w:val="006A4CD7"/>
    <w:rsid w:val="006B487D"/>
    <w:rsid w:val="006B6EDA"/>
    <w:rsid w:val="006D10CA"/>
    <w:rsid w:val="006D23FC"/>
    <w:rsid w:val="006D54CC"/>
    <w:rsid w:val="006D67EE"/>
    <w:rsid w:val="006D7485"/>
    <w:rsid w:val="006E013A"/>
    <w:rsid w:val="006E04F0"/>
    <w:rsid w:val="006E2CA8"/>
    <w:rsid w:val="006F40DC"/>
    <w:rsid w:val="006F591A"/>
    <w:rsid w:val="00704E36"/>
    <w:rsid w:val="00705125"/>
    <w:rsid w:val="00730C16"/>
    <w:rsid w:val="00732A68"/>
    <w:rsid w:val="00732EA1"/>
    <w:rsid w:val="007348C3"/>
    <w:rsid w:val="00736426"/>
    <w:rsid w:val="00742BBB"/>
    <w:rsid w:val="00764534"/>
    <w:rsid w:val="00766C12"/>
    <w:rsid w:val="007736A4"/>
    <w:rsid w:val="00773BEF"/>
    <w:rsid w:val="00780251"/>
    <w:rsid w:val="0078067D"/>
    <w:rsid w:val="007825A6"/>
    <w:rsid w:val="007845F8"/>
    <w:rsid w:val="00786023"/>
    <w:rsid w:val="00791144"/>
    <w:rsid w:val="0079274B"/>
    <w:rsid w:val="007A66D7"/>
    <w:rsid w:val="007B58BB"/>
    <w:rsid w:val="007B6877"/>
    <w:rsid w:val="007C5649"/>
    <w:rsid w:val="007C6073"/>
    <w:rsid w:val="007C79BF"/>
    <w:rsid w:val="007D334F"/>
    <w:rsid w:val="007D3CE8"/>
    <w:rsid w:val="007E1E9C"/>
    <w:rsid w:val="007E504D"/>
    <w:rsid w:val="007E773E"/>
    <w:rsid w:val="007F4E53"/>
    <w:rsid w:val="007F7663"/>
    <w:rsid w:val="00814952"/>
    <w:rsid w:val="00815C40"/>
    <w:rsid w:val="0082123E"/>
    <w:rsid w:val="0082394D"/>
    <w:rsid w:val="00831BA3"/>
    <w:rsid w:val="00836F2A"/>
    <w:rsid w:val="00844749"/>
    <w:rsid w:val="00852B1F"/>
    <w:rsid w:val="00872BC2"/>
    <w:rsid w:val="0087408D"/>
    <w:rsid w:val="0088339F"/>
    <w:rsid w:val="00896DDA"/>
    <w:rsid w:val="008A5FE5"/>
    <w:rsid w:val="008A6058"/>
    <w:rsid w:val="008B00AC"/>
    <w:rsid w:val="008B0EAC"/>
    <w:rsid w:val="008B1AE6"/>
    <w:rsid w:val="008C792A"/>
    <w:rsid w:val="008D2146"/>
    <w:rsid w:val="008D46D0"/>
    <w:rsid w:val="008E49B1"/>
    <w:rsid w:val="008F576F"/>
    <w:rsid w:val="0090080D"/>
    <w:rsid w:val="009100C4"/>
    <w:rsid w:val="009156CB"/>
    <w:rsid w:val="00922FBC"/>
    <w:rsid w:val="0094380E"/>
    <w:rsid w:val="00952184"/>
    <w:rsid w:val="00953EEA"/>
    <w:rsid w:val="00956419"/>
    <w:rsid w:val="0096356E"/>
    <w:rsid w:val="009662A2"/>
    <w:rsid w:val="00970EBD"/>
    <w:rsid w:val="00980286"/>
    <w:rsid w:val="00980B3C"/>
    <w:rsid w:val="0098513E"/>
    <w:rsid w:val="00990A5E"/>
    <w:rsid w:val="009A525C"/>
    <w:rsid w:val="009B0253"/>
    <w:rsid w:val="009B0500"/>
    <w:rsid w:val="009B7985"/>
    <w:rsid w:val="009C0CDE"/>
    <w:rsid w:val="009C77F0"/>
    <w:rsid w:val="009D3297"/>
    <w:rsid w:val="009D5929"/>
    <w:rsid w:val="009E0661"/>
    <w:rsid w:val="009F2A62"/>
    <w:rsid w:val="009F646D"/>
    <w:rsid w:val="00A005D7"/>
    <w:rsid w:val="00A062FC"/>
    <w:rsid w:val="00A06A94"/>
    <w:rsid w:val="00A14AD2"/>
    <w:rsid w:val="00A171E6"/>
    <w:rsid w:val="00A22FB4"/>
    <w:rsid w:val="00A2636E"/>
    <w:rsid w:val="00A31BA0"/>
    <w:rsid w:val="00A31C64"/>
    <w:rsid w:val="00A37B36"/>
    <w:rsid w:val="00A4225B"/>
    <w:rsid w:val="00A617AF"/>
    <w:rsid w:val="00A73DA1"/>
    <w:rsid w:val="00A73E05"/>
    <w:rsid w:val="00A75BE9"/>
    <w:rsid w:val="00A809CD"/>
    <w:rsid w:val="00A84ED6"/>
    <w:rsid w:val="00A93D5C"/>
    <w:rsid w:val="00AA72B1"/>
    <w:rsid w:val="00AB1EC1"/>
    <w:rsid w:val="00AB3B0C"/>
    <w:rsid w:val="00AB3DF4"/>
    <w:rsid w:val="00AD7672"/>
    <w:rsid w:val="00AE40D5"/>
    <w:rsid w:val="00AE5F42"/>
    <w:rsid w:val="00AF0998"/>
    <w:rsid w:val="00AF1A0B"/>
    <w:rsid w:val="00B1242B"/>
    <w:rsid w:val="00B14218"/>
    <w:rsid w:val="00B157A3"/>
    <w:rsid w:val="00B24DD5"/>
    <w:rsid w:val="00B43910"/>
    <w:rsid w:val="00B525B9"/>
    <w:rsid w:val="00B549FA"/>
    <w:rsid w:val="00B612DD"/>
    <w:rsid w:val="00B6359E"/>
    <w:rsid w:val="00B66EBC"/>
    <w:rsid w:val="00B70D22"/>
    <w:rsid w:val="00B726BB"/>
    <w:rsid w:val="00B77DD1"/>
    <w:rsid w:val="00B878D7"/>
    <w:rsid w:val="00B911A5"/>
    <w:rsid w:val="00B935E8"/>
    <w:rsid w:val="00BA3E72"/>
    <w:rsid w:val="00BA4870"/>
    <w:rsid w:val="00BA521B"/>
    <w:rsid w:val="00BB49C8"/>
    <w:rsid w:val="00BC3EA7"/>
    <w:rsid w:val="00BE0488"/>
    <w:rsid w:val="00BE158A"/>
    <w:rsid w:val="00BF150F"/>
    <w:rsid w:val="00C07F69"/>
    <w:rsid w:val="00C15C52"/>
    <w:rsid w:val="00C163DC"/>
    <w:rsid w:val="00C32175"/>
    <w:rsid w:val="00C44766"/>
    <w:rsid w:val="00C4497D"/>
    <w:rsid w:val="00C4510A"/>
    <w:rsid w:val="00C45732"/>
    <w:rsid w:val="00C47D56"/>
    <w:rsid w:val="00C5231D"/>
    <w:rsid w:val="00C80890"/>
    <w:rsid w:val="00C81109"/>
    <w:rsid w:val="00C81C0C"/>
    <w:rsid w:val="00C87686"/>
    <w:rsid w:val="00CB0714"/>
    <w:rsid w:val="00CB4B5E"/>
    <w:rsid w:val="00CD193C"/>
    <w:rsid w:val="00CE2631"/>
    <w:rsid w:val="00CF124A"/>
    <w:rsid w:val="00D039D9"/>
    <w:rsid w:val="00D03CAD"/>
    <w:rsid w:val="00D0430F"/>
    <w:rsid w:val="00D05931"/>
    <w:rsid w:val="00D210F5"/>
    <w:rsid w:val="00D35D4A"/>
    <w:rsid w:val="00D46599"/>
    <w:rsid w:val="00D47C71"/>
    <w:rsid w:val="00D51976"/>
    <w:rsid w:val="00D90ECB"/>
    <w:rsid w:val="00D92B6D"/>
    <w:rsid w:val="00D96154"/>
    <w:rsid w:val="00D97264"/>
    <w:rsid w:val="00D97AA4"/>
    <w:rsid w:val="00DA1BC3"/>
    <w:rsid w:val="00DB0EE0"/>
    <w:rsid w:val="00DB1984"/>
    <w:rsid w:val="00DB2EBB"/>
    <w:rsid w:val="00DB7F74"/>
    <w:rsid w:val="00DC1D8D"/>
    <w:rsid w:val="00DD5547"/>
    <w:rsid w:val="00DD5EAC"/>
    <w:rsid w:val="00DE2483"/>
    <w:rsid w:val="00DE713C"/>
    <w:rsid w:val="00DF21C1"/>
    <w:rsid w:val="00DF5C43"/>
    <w:rsid w:val="00E00B71"/>
    <w:rsid w:val="00E21365"/>
    <w:rsid w:val="00E34272"/>
    <w:rsid w:val="00E34760"/>
    <w:rsid w:val="00E35B81"/>
    <w:rsid w:val="00E45CC9"/>
    <w:rsid w:val="00E56E47"/>
    <w:rsid w:val="00E6023E"/>
    <w:rsid w:val="00E66DF5"/>
    <w:rsid w:val="00E740D7"/>
    <w:rsid w:val="00E80C8A"/>
    <w:rsid w:val="00E858B9"/>
    <w:rsid w:val="00E87461"/>
    <w:rsid w:val="00E97E29"/>
    <w:rsid w:val="00EA0D52"/>
    <w:rsid w:val="00EA30B1"/>
    <w:rsid w:val="00EC3032"/>
    <w:rsid w:val="00EC75E5"/>
    <w:rsid w:val="00ED11B2"/>
    <w:rsid w:val="00ED6C3C"/>
    <w:rsid w:val="00EE0711"/>
    <w:rsid w:val="00F01857"/>
    <w:rsid w:val="00F052B9"/>
    <w:rsid w:val="00F07E93"/>
    <w:rsid w:val="00F10AFC"/>
    <w:rsid w:val="00F114B6"/>
    <w:rsid w:val="00F11F74"/>
    <w:rsid w:val="00F13EAE"/>
    <w:rsid w:val="00F32262"/>
    <w:rsid w:val="00F33BD0"/>
    <w:rsid w:val="00F340FA"/>
    <w:rsid w:val="00F45207"/>
    <w:rsid w:val="00F45788"/>
    <w:rsid w:val="00F46BD6"/>
    <w:rsid w:val="00F561AD"/>
    <w:rsid w:val="00F6279B"/>
    <w:rsid w:val="00F67981"/>
    <w:rsid w:val="00F758A0"/>
    <w:rsid w:val="00F77ED4"/>
    <w:rsid w:val="00F82C90"/>
    <w:rsid w:val="00F95540"/>
    <w:rsid w:val="00F96363"/>
    <w:rsid w:val="00FA06F2"/>
    <w:rsid w:val="00FA0CB2"/>
    <w:rsid w:val="00FA2BC3"/>
    <w:rsid w:val="00FA3A9C"/>
    <w:rsid w:val="00FB1E14"/>
    <w:rsid w:val="00FC3B64"/>
    <w:rsid w:val="00FC7887"/>
    <w:rsid w:val="00FC7F22"/>
    <w:rsid w:val="00FD3964"/>
    <w:rsid w:val="00FD75F2"/>
    <w:rsid w:val="00FF3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C1173-F926-4228-89E3-676854AD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FA"/>
    <w:pPr>
      <w:spacing w:before="300" w:after="300"/>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1060"/>
    <w:pPr>
      <w:ind w:left="720"/>
      <w:contextualSpacing/>
    </w:pPr>
  </w:style>
  <w:style w:type="paragraph" w:styleId="Textodebalo">
    <w:name w:val="Balloon Text"/>
    <w:basedOn w:val="Normal"/>
    <w:link w:val="TextodebaloChar"/>
    <w:uiPriority w:val="99"/>
    <w:semiHidden/>
    <w:unhideWhenUsed/>
    <w:rsid w:val="00640233"/>
    <w:pPr>
      <w:spacing w:after="0"/>
    </w:pPr>
    <w:rPr>
      <w:rFonts w:ascii="Tahoma" w:hAnsi="Tahoma" w:cs="Tahoma"/>
      <w:sz w:val="16"/>
      <w:szCs w:val="16"/>
    </w:rPr>
  </w:style>
  <w:style w:type="character" w:customStyle="1" w:styleId="TextodebaloChar">
    <w:name w:val="Texto de balão Char"/>
    <w:link w:val="Textodebalo"/>
    <w:uiPriority w:val="99"/>
    <w:semiHidden/>
    <w:rsid w:val="00640233"/>
    <w:rPr>
      <w:rFonts w:ascii="Tahoma" w:hAnsi="Tahoma" w:cs="Tahoma"/>
      <w:sz w:val="16"/>
      <w:szCs w:val="16"/>
    </w:rPr>
  </w:style>
  <w:style w:type="table" w:styleId="Tabelacomgrade">
    <w:name w:val="Table Grid"/>
    <w:basedOn w:val="Tabelanormal"/>
    <w:uiPriority w:val="59"/>
    <w:rsid w:val="00640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84ED6"/>
    <w:pPr>
      <w:tabs>
        <w:tab w:val="center" w:pos="4252"/>
        <w:tab w:val="right" w:pos="8504"/>
      </w:tabs>
      <w:spacing w:after="0"/>
    </w:pPr>
  </w:style>
  <w:style w:type="character" w:customStyle="1" w:styleId="CabealhoChar">
    <w:name w:val="Cabeçalho Char"/>
    <w:basedOn w:val="Fontepargpadro"/>
    <w:link w:val="Cabealho"/>
    <w:uiPriority w:val="99"/>
    <w:rsid w:val="00A84ED6"/>
  </w:style>
  <w:style w:type="paragraph" w:styleId="Rodap">
    <w:name w:val="footer"/>
    <w:basedOn w:val="Normal"/>
    <w:link w:val="RodapChar"/>
    <w:uiPriority w:val="99"/>
    <w:unhideWhenUsed/>
    <w:rsid w:val="00A84ED6"/>
    <w:pPr>
      <w:tabs>
        <w:tab w:val="center" w:pos="4252"/>
        <w:tab w:val="right" w:pos="8504"/>
      </w:tabs>
      <w:spacing w:after="0"/>
    </w:pPr>
  </w:style>
  <w:style w:type="character" w:customStyle="1" w:styleId="RodapChar">
    <w:name w:val="Rodapé Char"/>
    <w:basedOn w:val="Fontepargpadro"/>
    <w:link w:val="Rodap"/>
    <w:uiPriority w:val="99"/>
    <w:rsid w:val="00A84ED6"/>
  </w:style>
  <w:style w:type="paragraph" w:customStyle="1" w:styleId="Default">
    <w:name w:val="Default"/>
    <w:rsid w:val="000535C7"/>
    <w:pPr>
      <w:autoSpaceDE w:val="0"/>
      <w:autoSpaceDN w:val="0"/>
      <w:adjustRightInd w:val="0"/>
      <w:spacing w:before="300"/>
      <w:jc w:val="both"/>
    </w:pPr>
    <w:rPr>
      <w:rFonts w:cs="Calibri"/>
      <w:color w:val="000000"/>
      <w:sz w:val="24"/>
      <w:szCs w:val="24"/>
      <w:lang w:eastAsia="en-US"/>
    </w:rPr>
  </w:style>
  <w:style w:type="character" w:styleId="TextodoEspaoReservado">
    <w:name w:val="Placeholder Text"/>
    <w:uiPriority w:val="99"/>
    <w:semiHidden/>
    <w:rsid w:val="00A31BA0"/>
    <w:rPr>
      <w:color w:val="808080"/>
    </w:rPr>
  </w:style>
  <w:style w:type="paragraph" w:styleId="Textodenotadefim">
    <w:name w:val="endnote text"/>
    <w:basedOn w:val="Normal"/>
    <w:link w:val="TextodenotadefimChar"/>
    <w:uiPriority w:val="99"/>
    <w:semiHidden/>
    <w:unhideWhenUsed/>
    <w:rsid w:val="006D54CC"/>
    <w:pPr>
      <w:spacing w:after="0"/>
    </w:pPr>
    <w:rPr>
      <w:sz w:val="20"/>
      <w:szCs w:val="20"/>
    </w:rPr>
  </w:style>
  <w:style w:type="character" w:customStyle="1" w:styleId="TextodenotadefimChar">
    <w:name w:val="Texto de nota de fim Char"/>
    <w:link w:val="Textodenotadefim"/>
    <w:uiPriority w:val="99"/>
    <w:semiHidden/>
    <w:rsid w:val="006D54CC"/>
    <w:rPr>
      <w:sz w:val="20"/>
      <w:szCs w:val="20"/>
    </w:rPr>
  </w:style>
  <w:style w:type="character" w:styleId="Refdenotadefim">
    <w:name w:val="endnote reference"/>
    <w:uiPriority w:val="99"/>
    <w:semiHidden/>
    <w:unhideWhenUsed/>
    <w:rsid w:val="006D54CC"/>
    <w:rPr>
      <w:vertAlign w:val="superscript"/>
    </w:rPr>
  </w:style>
  <w:style w:type="paragraph" w:customStyle="1" w:styleId="Padro">
    <w:name w:val="Padrão"/>
    <w:uiPriority w:val="99"/>
    <w:rsid w:val="000111A0"/>
    <w:pPr>
      <w:tabs>
        <w:tab w:val="left" w:pos="708"/>
      </w:tabs>
      <w:suppressAutoHyphens/>
      <w:spacing w:before="300" w:line="100" w:lineRule="atLeast"/>
      <w:jc w:val="both"/>
    </w:pPr>
    <w:rPr>
      <w:rFonts w:ascii="Times New Roman" w:eastAsia="MS Mincho" w:hAnsi="Times New Roman"/>
      <w:sz w:val="24"/>
      <w:szCs w:val="24"/>
    </w:rPr>
  </w:style>
  <w:style w:type="paragraph" w:customStyle="1" w:styleId="artigo">
    <w:name w:val="artigo"/>
    <w:basedOn w:val="Normal"/>
    <w:rsid w:val="005931C5"/>
    <w:pPr>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3BD0"/>
  </w:style>
  <w:style w:type="character" w:styleId="Refdecomentrio">
    <w:name w:val="annotation reference"/>
    <w:uiPriority w:val="99"/>
    <w:semiHidden/>
    <w:unhideWhenUsed/>
    <w:rsid w:val="00922FBC"/>
    <w:rPr>
      <w:sz w:val="16"/>
      <w:szCs w:val="16"/>
    </w:rPr>
  </w:style>
  <w:style w:type="paragraph" w:styleId="Textodecomentrio">
    <w:name w:val="annotation text"/>
    <w:basedOn w:val="Normal"/>
    <w:link w:val="TextodecomentrioChar"/>
    <w:uiPriority w:val="99"/>
    <w:semiHidden/>
    <w:unhideWhenUsed/>
    <w:rsid w:val="00922FBC"/>
    <w:rPr>
      <w:sz w:val="20"/>
      <w:szCs w:val="20"/>
    </w:rPr>
  </w:style>
  <w:style w:type="character" w:customStyle="1" w:styleId="TextodecomentrioChar">
    <w:name w:val="Texto de comentário Char"/>
    <w:link w:val="Textodecomentrio"/>
    <w:uiPriority w:val="99"/>
    <w:semiHidden/>
    <w:rsid w:val="00922FBC"/>
    <w:rPr>
      <w:sz w:val="20"/>
      <w:szCs w:val="20"/>
    </w:rPr>
  </w:style>
  <w:style w:type="paragraph" w:styleId="Assuntodocomentrio">
    <w:name w:val="annotation subject"/>
    <w:basedOn w:val="Textodecomentrio"/>
    <w:next w:val="Textodecomentrio"/>
    <w:link w:val="AssuntodocomentrioChar"/>
    <w:uiPriority w:val="99"/>
    <w:semiHidden/>
    <w:unhideWhenUsed/>
    <w:rsid w:val="00922FBC"/>
    <w:rPr>
      <w:b/>
      <w:bCs/>
    </w:rPr>
  </w:style>
  <w:style w:type="character" w:customStyle="1" w:styleId="AssuntodocomentrioChar">
    <w:name w:val="Assunto do comentário Char"/>
    <w:link w:val="Assuntodocomentrio"/>
    <w:uiPriority w:val="99"/>
    <w:semiHidden/>
    <w:rsid w:val="00922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1BC6-1E2B-4580-8961-2D31C4AA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7013</Words>
  <Characters>37872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Lusmar Pizetta</dc:creator>
  <cp:lastModifiedBy>Marcelo Barbosa de Castro Zenkner</cp:lastModifiedBy>
  <cp:revision>2</cp:revision>
  <cp:lastPrinted>2015-06-17T13:54:00Z</cp:lastPrinted>
  <dcterms:created xsi:type="dcterms:W3CDTF">2015-07-02T14:12:00Z</dcterms:created>
  <dcterms:modified xsi:type="dcterms:W3CDTF">2015-07-02T14:12:00Z</dcterms:modified>
</cp:coreProperties>
</file>